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8F4A6" w14:textId="77777777" w:rsidR="00924186" w:rsidRDefault="00924186">
      <w:pPr>
        <w:rPr>
          <w:rFonts w:ascii="Arial" w:hAnsi="Arial" w:cs="Arial"/>
          <w:sz w:val="24"/>
          <w:szCs w:val="24"/>
        </w:rPr>
      </w:pPr>
    </w:p>
    <w:p w14:paraId="285BA33F" w14:textId="5E226AB5" w:rsidR="00924186" w:rsidRDefault="000A1A1C" w:rsidP="000A1A1C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696497B0" wp14:editId="751A5E7A">
            <wp:extent cx="4230504" cy="1390650"/>
            <wp:effectExtent l="0" t="0" r="0" b="0"/>
            <wp:docPr id="2" name="Picture 2" descr="NEWHCCLOGO%20-%20REDUCED%20VER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HCCLOGO%20-%20REDUCED%20VERSION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374" cy="1396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CCB61E" w14:textId="77777777" w:rsidR="000A1A1C" w:rsidRDefault="000A1A1C">
      <w:pPr>
        <w:rPr>
          <w:rFonts w:ascii="Arial" w:hAnsi="Arial" w:cs="Arial"/>
          <w:sz w:val="24"/>
          <w:szCs w:val="24"/>
        </w:rPr>
      </w:pPr>
    </w:p>
    <w:p w14:paraId="493AAEDC" w14:textId="3B0F3689" w:rsidR="00113845" w:rsidRPr="000A1A1C" w:rsidRDefault="00493334" w:rsidP="000A1A1C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0A1A1C">
        <w:rPr>
          <w:rFonts w:ascii="Arial" w:hAnsi="Arial" w:cs="Arial"/>
          <w:b/>
          <w:bCs/>
          <w:sz w:val="40"/>
          <w:szCs w:val="40"/>
        </w:rPr>
        <w:t>Hull City Council</w:t>
      </w:r>
    </w:p>
    <w:p w14:paraId="6B53188B" w14:textId="0FA75DF7" w:rsidR="00493334" w:rsidRPr="000A1A1C" w:rsidRDefault="00493334" w:rsidP="000A1A1C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0A1A1C">
        <w:rPr>
          <w:rFonts w:ascii="Arial" w:hAnsi="Arial" w:cs="Arial"/>
          <w:b/>
          <w:bCs/>
          <w:sz w:val="40"/>
          <w:szCs w:val="40"/>
        </w:rPr>
        <w:t xml:space="preserve">Community Asset Transfer </w:t>
      </w:r>
      <w:r w:rsidR="00DF2EB7" w:rsidRPr="000A1A1C">
        <w:rPr>
          <w:rFonts w:ascii="Arial" w:hAnsi="Arial" w:cs="Arial"/>
          <w:b/>
          <w:bCs/>
          <w:sz w:val="40"/>
          <w:szCs w:val="40"/>
        </w:rPr>
        <w:t>Guide</w:t>
      </w:r>
    </w:p>
    <w:p w14:paraId="6DE1788A" w14:textId="77777777" w:rsidR="00493334" w:rsidRPr="00F23ADE" w:rsidRDefault="00493334">
      <w:pPr>
        <w:rPr>
          <w:rFonts w:ascii="Arial" w:hAnsi="Arial" w:cs="Arial"/>
          <w:sz w:val="24"/>
          <w:szCs w:val="24"/>
        </w:rPr>
      </w:pPr>
    </w:p>
    <w:p w14:paraId="504F5F81" w14:textId="43F90562" w:rsidR="000A1A1C" w:rsidRDefault="00493334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0A1A1C">
        <w:rPr>
          <w:rFonts w:ascii="Arial" w:hAnsi="Arial" w:cs="Arial"/>
          <w:b/>
          <w:bCs/>
          <w:sz w:val="24"/>
          <w:szCs w:val="24"/>
          <w:u w:val="single"/>
        </w:rPr>
        <w:t>Content</w:t>
      </w:r>
      <w:r w:rsidR="000A1A1C" w:rsidRPr="000A1A1C">
        <w:rPr>
          <w:rFonts w:ascii="Arial" w:hAnsi="Arial" w:cs="Arial"/>
          <w:b/>
          <w:bCs/>
          <w:sz w:val="24"/>
          <w:szCs w:val="24"/>
          <w:u w:val="single"/>
        </w:rPr>
        <w:t xml:space="preserve">s: </w:t>
      </w:r>
    </w:p>
    <w:p w14:paraId="43505C77" w14:textId="77777777" w:rsidR="000A1A1C" w:rsidRPr="000A1A1C" w:rsidRDefault="000A1A1C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497B213F" w14:textId="1E4B2EF9" w:rsidR="000A1A1C" w:rsidRPr="000A1A1C" w:rsidRDefault="334DA44D" w:rsidP="2A3BF66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2A3BF66F">
        <w:rPr>
          <w:rFonts w:ascii="Arial" w:hAnsi="Arial" w:cs="Arial"/>
          <w:sz w:val="24"/>
          <w:szCs w:val="24"/>
        </w:rPr>
        <w:t>What is a Community Asset Transfer</w:t>
      </w:r>
      <w:r w:rsidR="395CF680" w:rsidRPr="2A3BF66F">
        <w:rPr>
          <w:rFonts w:ascii="Arial" w:hAnsi="Arial" w:cs="Arial"/>
          <w:sz w:val="24"/>
          <w:szCs w:val="24"/>
        </w:rPr>
        <w:t>?</w:t>
      </w:r>
    </w:p>
    <w:p w14:paraId="0BCE3E75" w14:textId="08A1587F" w:rsidR="334DA44D" w:rsidRDefault="334DA44D" w:rsidP="2A3BF66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2A3BF66F">
        <w:rPr>
          <w:rFonts w:ascii="Arial" w:hAnsi="Arial" w:cs="Arial"/>
          <w:sz w:val="24"/>
          <w:szCs w:val="24"/>
        </w:rPr>
        <w:t>Background to Community Asset Transfers: National Policy Context</w:t>
      </w:r>
    </w:p>
    <w:p w14:paraId="72694047" w14:textId="32698FF1" w:rsidR="00493334" w:rsidRPr="00F23ADE" w:rsidRDefault="000A1A1C" w:rsidP="0049333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2A3BF66F">
        <w:rPr>
          <w:rFonts w:ascii="Arial" w:hAnsi="Arial" w:cs="Arial"/>
          <w:sz w:val="24"/>
          <w:szCs w:val="24"/>
        </w:rPr>
        <w:t>Purpose of the Policy</w:t>
      </w:r>
    </w:p>
    <w:p w14:paraId="4AD3CDBE" w14:textId="0A6A7179" w:rsidR="00493334" w:rsidRPr="00F23ADE" w:rsidRDefault="0BAC8AB4" w:rsidP="0049333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2A3BF66F">
        <w:rPr>
          <w:rFonts w:ascii="Arial" w:hAnsi="Arial" w:cs="Arial"/>
          <w:sz w:val="24"/>
          <w:szCs w:val="24"/>
        </w:rPr>
        <w:t>How can Hull City Council assist with a Community Asset Transfer</w:t>
      </w:r>
      <w:r w:rsidR="3BCF4166" w:rsidRPr="2A3BF66F">
        <w:rPr>
          <w:rFonts w:ascii="Arial" w:hAnsi="Arial" w:cs="Arial"/>
          <w:sz w:val="24"/>
          <w:szCs w:val="24"/>
        </w:rPr>
        <w:t>?</w:t>
      </w:r>
    </w:p>
    <w:p w14:paraId="2C1BB94E" w14:textId="77777777" w:rsidR="006D6108" w:rsidRPr="00F23ADE" w:rsidRDefault="006D6108" w:rsidP="0049333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2A3BF66F">
        <w:rPr>
          <w:rFonts w:ascii="Arial" w:hAnsi="Arial" w:cs="Arial"/>
          <w:sz w:val="24"/>
          <w:szCs w:val="24"/>
        </w:rPr>
        <w:t>Legal Framework and Enabling Powers</w:t>
      </w:r>
    </w:p>
    <w:p w14:paraId="3EA0AF24" w14:textId="77777777" w:rsidR="006D6108" w:rsidRPr="00F23ADE" w:rsidRDefault="006D6108" w:rsidP="0049333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2A3BF66F">
        <w:rPr>
          <w:rFonts w:ascii="Arial" w:hAnsi="Arial" w:cs="Arial"/>
          <w:sz w:val="24"/>
          <w:szCs w:val="24"/>
        </w:rPr>
        <w:t>Organisations Eligible for Community Asset Transfer</w:t>
      </w:r>
    </w:p>
    <w:p w14:paraId="356BCEB2" w14:textId="6BA7F5A8" w:rsidR="006D6108" w:rsidRPr="00600A15" w:rsidRDefault="000A1A1C" w:rsidP="000A1A1C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2A3BF66F">
        <w:rPr>
          <w:rFonts w:ascii="Arial" w:hAnsi="Arial" w:cs="Arial"/>
          <w:sz w:val="24"/>
          <w:szCs w:val="24"/>
        </w:rPr>
        <w:t>How to identify Assets which are suitable for Community Asset Transfer</w:t>
      </w:r>
    </w:p>
    <w:p w14:paraId="03E55B9C" w14:textId="77777777" w:rsidR="006D6108" w:rsidRPr="000A1A1C" w:rsidRDefault="00024923" w:rsidP="00493334">
      <w:pPr>
        <w:pStyle w:val="ListParagraph"/>
        <w:numPr>
          <w:ilvl w:val="0"/>
          <w:numId w:val="1"/>
        </w:numPr>
        <w:rPr>
          <w:rFonts w:ascii="Arial" w:hAnsi="Arial" w:cs="Arial"/>
          <w:color w:val="0070C0"/>
          <w:sz w:val="24"/>
          <w:szCs w:val="24"/>
        </w:rPr>
      </w:pPr>
      <w:r w:rsidRPr="2A3BF66F">
        <w:rPr>
          <w:rFonts w:ascii="Arial" w:hAnsi="Arial" w:cs="Arial"/>
          <w:sz w:val="24"/>
          <w:szCs w:val="24"/>
        </w:rPr>
        <w:t xml:space="preserve">Community Asset Transfer </w:t>
      </w:r>
      <w:r w:rsidR="006D6108" w:rsidRPr="2A3BF66F">
        <w:rPr>
          <w:rFonts w:ascii="Arial" w:hAnsi="Arial" w:cs="Arial"/>
          <w:sz w:val="24"/>
          <w:szCs w:val="24"/>
        </w:rPr>
        <w:t xml:space="preserve">Process </w:t>
      </w:r>
    </w:p>
    <w:p w14:paraId="10F81417" w14:textId="77777777" w:rsidR="00493334" w:rsidRPr="00600A15" w:rsidRDefault="0094294F" w:rsidP="006D6108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2A3BF66F">
        <w:rPr>
          <w:rFonts w:ascii="Arial" w:hAnsi="Arial" w:cs="Arial"/>
          <w:sz w:val="24"/>
          <w:szCs w:val="24"/>
        </w:rPr>
        <w:t xml:space="preserve">Initial </w:t>
      </w:r>
      <w:r w:rsidR="00C865D6" w:rsidRPr="2A3BF66F">
        <w:rPr>
          <w:rFonts w:ascii="Arial" w:hAnsi="Arial" w:cs="Arial"/>
          <w:sz w:val="24"/>
          <w:szCs w:val="24"/>
        </w:rPr>
        <w:t>E</w:t>
      </w:r>
      <w:r w:rsidR="00DF2EB7" w:rsidRPr="2A3BF66F">
        <w:rPr>
          <w:rFonts w:ascii="Arial" w:hAnsi="Arial" w:cs="Arial"/>
          <w:sz w:val="24"/>
          <w:szCs w:val="24"/>
        </w:rPr>
        <w:t>ngagement with Sector Connect</w:t>
      </w:r>
    </w:p>
    <w:p w14:paraId="18277479" w14:textId="77777777" w:rsidR="00C865D6" w:rsidRPr="00600A15" w:rsidRDefault="00DF2EB7" w:rsidP="006D6108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2A3BF66F">
        <w:rPr>
          <w:rFonts w:ascii="Arial" w:hAnsi="Arial" w:cs="Arial"/>
          <w:sz w:val="24"/>
          <w:szCs w:val="24"/>
        </w:rPr>
        <w:t>Expression of Interest, Community Engagement and Health Check</w:t>
      </w:r>
    </w:p>
    <w:p w14:paraId="3CAC0FB0" w14:textId="77777777" w:rsidR="00C865D6" w:rsidRPr="00600A15" w:rsidRDefault="00C865D6" w:rsidP="00DF2EB7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2A3BF66F">
        <w:rPr>
          <w:rFonts w:ascii="Arial" w:hAnsi="Arial" w:cs="Arial"/>
          <w:sz w:val="24"/>
          <w:szCs w:val="24"/>
        </w:rPr>
        <w:t xml:space="preserve">Full Application and Business Plan </w:t>
      </w:r>
    </w:p>
    <w:p w14:paraId="2FE2A296" w14:textId="74558B0F" w:rsidR="00C865D6" w:rsidRPr="00600A15" w:rsidRDefault="00600A15" w:rsidP="00DF2EB7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2A3BF66F">
        <w:rPr>
          <w:rFonts w:ascii="Arial" w:hAnsi="Arial" w:cs="Arial"/>
          <w:sz w:val="24"/>
          <w:szCs w:val="24"/>
        </w:rPr>
        <w:t>Business Plan Review</w:t>
      </w:r>
    </w:p>
    <w:p w14:paraId="2484318E" w14:textId="77777777" w:rsidR="00C865D6" w:rsidRPr="00600A15" w:rsidRDefault="0094294F" w:rsidP="006D6108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2A3BF66F">
        <w:rPr>
          <w:rFonts w:ascii="Arial" w:hAnsi="Arial" w:cs="Arial"/>
          <w:sz w:val="24"/>
          <w:szCs w:val="24"/>
        </w:rPr>
        <w:t xml:space="preserve">Approvals Process </w:t>
      </w:r>
    </w:p>
    <w:p w14:paraId="7E6DDEFC" w14:textId="77777777" w:rsidR="00C865D6" w:rsidRPr="00600A15" w:rsidRDefault="00C865D6" w:rsidP="006D6108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2A3BF66F">
        <w:rPr>
          <w:rFonts w:ascii="Arial" w:hAnsi="Arial" w:cs="Arial"/>
          <w:sz w:val="24"/>
          <w:szCs w:val="24"/>
        </w:rPr>
        <w:t xml:space="preserve">Heads of Terms and Service Level Agreement </w:t>
      </w:r>
    </w:p>
    <w:p w14:paraId="581077E9" w14:textId="77777777" w:rsidR="00DF2EB7" w:rsidRPr="00600A15" w:rsidRDefault="00DF2EB7" w:rsidP="006D6108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2A3BF66F">
        <w:rPr>
          <w:rFonts w:ascii="Arial" w:hAnsi="Arial" w:cs="Arial"/>
          <w:sz w:val="24"/>
          <w:szCs w:val="24"/>
        </w:rPr>
        <w:t xml:space="preserve">Appeals </w:t>
      </w:r>
    </w:p>
    <w:p w14:paraId="0AD503FC" w14:textId="77777777" w:rsidR="00024923" w:rsidRPr="00600A15" w:rsidRDefault="00024923" w:rsidP="0002492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2A3BF66F">
        <w:rPr>
          <w:rFonts w:ascii="Arial" w:hAnsi="Arial" w:cs="Arial"/>
          <w:sz w:val="24"/>
          <w:szCs w:val="24"/>
        </w:rPr>
        <w:t>Timescales</w:t>
      </w:r>
    </w:p>
    <w:p w14:paraId="290681F6" w14:textId="5478F2EE" w:rsidR="00024923" w:rsidRPr="00F23ADE" w:rsidRDefault="717B4F81" w:rsidP="0002492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D6C4EB8">
        <w:rPr>
          <w:rFonts w:ascii="Arial" w:hAnsi="Arial" w:cs="Arial"/>
          <w:sz w:val="24"/>
          <w:szCs w:val="24"/>
        </w:rPr>
        <w:t xml:space="preserve"> </w:t>
      </w:r>
      <w:r w:rsidR="00024923" w:rsidRPr="0D6C4EB8">
        <w:rPr>
          <w:rFonts w:ascii="Arial" w:hAnsi="Arial" w:cs="Arial"/>
          <w:sz w:val="24"/>
          <w:szCs w:val="24"/>
        </w:rPr>
        <w:t xml:space="preserve">Support and Advice </w:t>
      </w:r>
    </w:p>
    <w:p w14:paraId="00C43C6A" w14:textId="042C6294" w:rsidR="1B128395" w:rsidRDefault="1B128395" w:rsidP="22C1971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2A3BF66F">
        <w:rPr>
          <w:rFonts w:ascii="Arial" w:hAnsi="Arial" w:cs="Arial"/>
          <w:sz w:val="24"/>
          <w:szCs w:val="24"/>
        </w:rPr>
        <w:t xml:space="preserve"> Contact Details / Appendix</w:t>
      </w:r>
    </w:p>
    <w:p w14:paraId="79B482AB" w14:textId="77777777" w:rsidR="00C865D6" w:rsidRDefault="00C865D6" w:rsidP="00024923"/>
    <w:p w14:paraId="1D05E531" w14:textId="77777777" w:rsidR="00493334" w:rsidRDefault="00493334" w:rsidP="00493334"/>
    <w:p w14:paraId="06364113" w14:textId="77777777" w:rsidR="00493334" w:rsidRDefault="00493334" w:rsidP="00493334"/>
    <w:p w14:paraId="77BBA484" w14:textId="74A34BE5" w:rsidR="00924186" w:rsidRDefault="00924186" w:rsidP="005E0B95"/>
    <w:p w14:paraId="37A3786B" w14:textId="77777777" w:rsidR="00924186" w:rsidRPr="005E0B95" w:rsidRDefault="00924186" w:rsidP="005E0B95">
      <w:pPr>
        <w:rPr>
          <w:rFonts w:ascii="Arial" w:hAnsi="Arial" w:cs="Arial"/>
          <w:sz w:val="24"/>
          <w:szCs w:val="24"/>
        </w:rPr>
      </w:pPr>
    </w:p>
    <w:p w14:paraId="0F41B581" w14:textId="167ABD53" w:rsidR="005E0B95" w:rsidRPr="005E0B95" w:rsidRDefault="005E0B95" w:rsidP="5F978204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D6C4EB8">
        <w:rPr>
          <w:rFonts w:ascii="Arial" w:hAnsi="Arial" w:cs="Arial"/>
          <w:b/>
          <w:bCs/>
          <w:sz w:val="24"/>
          <w:szCs w:val="24"/>
        </w:rPr>
        <w:t xml:space="preserve"> </w:t>
      </w:r>
      <w:r w:rsidR="37181D7C" w:rsidRPr="0D6C4EB8">
        <w:rPr>
          <w:rFonts w:ascii="Arial" w:hAnsi="Arial" w:cs="Arial"/>
          <w:b/>
          <w:bCs/>
          <w:sz w:val="24"/>
          <w:szCs w:val="24"/>
          <w:u w:val="single"/>
        </w:rPr>
        <w:t>What is</w:t>
      </w:r>
      <w:r w:rsidR="3F24938C" w:rsidRPr="0D6C4EB8">
        <w:rPr>
          <w:rFonts w:ascii="Arial" w:hAnsi="Arial" w:cs="Arial"/>
          <w:b/>
          <w:bCs/>
          <w:sz w:val="24"/>
          <w:szCs w:val="24"/>
          <w:u w:val="single"/>
        </w:rPr>
        <w:t xml:space="preserve"> a</w:t>
      </w:r>
      <w:r w:rsidR="1CA81C4C" w:rsidRPr="0D6C4EB8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41FDCFCC" w:rsidRPr="0D6C4EB8">
        <w:rPr>
          <w:rFonts w:ascii="Arial" w:hAnsi="Arial" w:cs="Arial"/>
          <w:b/>
          <w:bCs/>
          <w:sz w:val="24"/>
          <w:szCs w:val="24"/>
          <w:u w:val="single"/>
        </w:rPr>
        <w:t>Community</w:t>
      </w:r>
      <w:r w:rsidR="37181D7C" w:rsidRPr="0D6C4EB8">
        <w:rPr>
          <w:rFonts w:ascii="Arial" w:hAnsi="Arial" w:cs="Arial"/>
          <w:b/>
          <w:bCs/>
          <w:sz w:val="24"/>
          <w:szCs w:val="24"/>
          <w:u w:val="single"/>
        </w:rPr>
        <w:t xml:space="preserve"> Asset Transfer (CAT)?</w:t>
      </w:r>
    </w:p>
    <w:p w14:paraId="02D1F8C4" w14:textId="111FABA1" w:rsidR="4C4CFCA7" w:rsidRDefault="4C4CFCA7" w:rsidP="2A3BF66F">
      <w:pPr>
        <w:rPr>
          <w:rFonts w:ascii="Arial" w:hAnsi="Arial" w:cs="Arial"/>
          <w:sz w:val="24"/>
          <w:szCs w:val="24"/>
        </w:rPr>
      </w:pPr>
      <w:r w:rsidRPr="2A3BF66F">
        <w:rPr>
          <w:rFonts w:ascii="Arial" w:hAnsi="Arial" w:cs="Arial"/>
          <w:sz w:val="24"/>
          <w:szCs w:val="24"/>
        </w:rPr>
        <w:t>A Community Asset Transfer is the transfer of management and/or ownership of public land and/or buildings to a community organisation, usually at less than market value to achieve an economic, social and/or environmental benefit.</w:t>
      </w:r>
    </w:p>
    <w:p w14:paraId="0FC96052" w14:textId="0F67C6A9" w:rsidR="2A3BF66F" w:rsidRDefault="2A3BF66F" w:rsidP="2A3BF66F">
      <w:pPr>
        <w:rPr>
          <w:rFonts w:ascii="Arial" w:hAnsi="Arial" w:cs="Arial"/>
          <w:sz w:val="24"/>
          <w:szCs w:val="24"/>
        </w:rPr>
      </w:pPr>
    </w:p>
    <w:p w14:paraId="601A0C19" w14:textId="1D6C93CF" w:rsidR="37181D7C" w:rsidRDefault="37181D7C" w:rsidP="2A3BF66F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2A3BF66F">
        <w:rPr>
          <w:rFonts w:ascii="Arial" w:hAnsi="Arial" w:cs="Arial"/>
          <w:b/>
          <w:bCs/>
          <w:sz w:val="24"/>
          <w:szCs w:val="24"/>
          <w:u w:val="single"/>
        </w:rPr>
        <w:t>Background to Community Asset Transfers: National Policy Context</w:t>
      </w:r>
    </w:p>
    <w:p w14:paraId="66DCD600" w14:textId="2052B27B" w:rsidR="005E0B95" w:rsidRPr="005E0B95" w:rsidRDefault="005E0B95" w:rsidP="005E0B95">
      <w:pPr>
        <w:rPr>
          <w:rFonts w:ascii="Arial" w:hAnsi="Arial" w:cs="Arial"/>
          <w:sz w:val="24"/>
          <w:szCs w:val="24"/>
        </w:rPr>
      </w:pPr>
      <w:r w:rsidRPr="005E0B95">
        <w:rPr>
          <w:rFonts w:ascii="Arial" w:hAnsi="Arial" w:cs="Arial"/>
          <w:sz w:val="24"/>
          <w:szCs w:val="24"/>
        </w:rPr>
        <w:t>In 2006</w:t>
      </w:r>
      <w:r w:rsidR="00367F93">
        <w:rPr>
          <w:rFonts w:ascii="Arial" w:hAnsi="Arial" w:cs="Arial"/>
          <w:sz w:val="24"/>
          <w:szCs w:val="24"/>
        </w:rPr>
        <w:t>,</w:t>
      </w:r>
      <w:r w:rsidRPr="005E0B95">
        <w:rPr>
          <w:rFonts w:ascii="Arial" w:hAnsi="Arial" w:cs="Arial"/>
          <w:sz w:val="24"/>
          <w:szCs w:val="24"/>
        </w:rPr>
        <w:t xml:space="preserve"> the Local Government White Paper </w:t>
      </w:r>
      <w:proofErr w:type="gramStart"/>
      <w:r w:rsidRPr="005E0B95">
        <w:rPr>
          <w:rFonts w:ascii="Arial" w:hAnsi="Arial" w:cs="Arial"/>
          <w:sz w:val="24"/>
          <w:szCs w:val="24"/>
        </w:rPr>
        <w:t>–“</w:t>
      </w:r>
      <w:proofErr w:type="gramEnd"/>
      <w:r w:rsidRPr="00367F93">
        <w:rPr>
          <w:rFonts w:ascii="Arial" w:hAnsi="Arial" w:cs="Arial"/>
          <w:i/>
          <w:iCs/>
          <w:sz w:val="24"/>
          <w:szCs w:val="24"/>
        </w:rPr>
        <w:t>Strong and Prosperous Communities</w:t>
      </w:r>
      <w:r w:rsidRPr="005E0B95">
        <w:rPr>
          <w:rFonts w:ascii="Arial" w:hAnsi="Arial" w:cs="Arial"/>
          <w:sz w:val="24"/>
          <w:szCs w:val="24"/>
        </w:rPr>
        <w:t>” introduced a new approach to managing public</w:t>
      </w:r>
      <w:r w:rsidR="00367F93">
        <w:rPr>
          <w:rFonts w:ascii="Arial" w:hAnsi="Arial" w:cs="Arial"/>
          <w:sz w:val="24"/>
          <w:szCs w:val="24"/>
        </w:rPr>
        <w:t xml:space="preserve"> sector</w:t>
      </w:r>
      <w:r w:rsidRPr="005E0B95">
        <w:rPr>
          <w:rFonts w:ascii="Arial" w:hAnsi="Arial" w:cs="Arial"/>
          <w:sz w:val="24"/>
          <w:szCs w:val="24"/>
        </w:rPr>
        <w:t xml:space="preserve"> assets and delivering public services. It gave Councils greater freedom to work with other public sector providers, third sector organisations and</w:t>
      </w:r>
      <w:r w:rsidR="00367F93">
        <w:rPr>
          <w:rFonts w:ascii="Arial" w:hAnsi="Arial" w:cs="Arial"/>
          <w:sz w:val="24"/>
          <w:szCs w:val="24"/>
        </w:rPr>
        <w:t xml:space="preserve"> local people </w:t>
      </w:r>
      <w:r w:rsidRPr="005E0B95">
        <w:rPr>
          <w:rFonts w:ascii="Arial" w:hAnsi="Arial" w:cs="Arial"/>
          <w:sz w:val="24"/>
          <w:szCs w:val="24"/>
        </w:rPr>
        <w:t xml:space="preserve">and explored the opportunities for communities to manage and own local land and property assets. </w:t>
      </w:r>
    </w:p>
    <w:p w14:paraId="410AAA6C" w14:textId="32C38BBF" w:rsidR="005E0B95" w:rsidRPr="005E0B95" w:rsidRDefault="005E0B95" w:rsidP="005E0B95">
      <w:pPr>
        <w:rPr>
          <w:rFonts w:ascii="Arial" w:hAnsi="Arial" w:cs="Arial"/>
          <w:sz w:val="24"/>
          <w:szCs w:val="24"/>
        </w:rPr>
      </w:pPr>
      <w:r w:rsidRPr="0D6C4EB8">
        <w:rPr>
          <w:rFonts w:ascii="Arial" w:hAnsi="Arial" w:cs="Arial"/>
          <w:sz w:val="24"/>
          <w:szCs w:val="24"/>
        </w:rPr>
        <w:t>The publication of the 2007 Quirk Review – “</w:t>
      </w:r>
      <w:r w:rsidRPr="0D6C4EB8">
        <w:rPr>
          <w:rFonts w:ascii="Arial" w:hAnsi="Arial" w:cs="Arial"/>
          <w:i/>
          <w:iCs/>
          <w:sz w:val="24"/>
          <w:szCs w:val="24"/>
        </w:rPr>
        <w:t>Community Management and Ownership of Public Assets</w:t>
      </w:r>
      <w:r w:rsidRPr="0D6C4EB8">
        <w:rPr>
          <w:rFonts w:ascii="Arial" w:hAnsi="Arial" w:cs="Arial"/>
          <w:sz w:val="24"/>
          <w:szCs w:val="24"/>
        </w:rPr>
        <w:t xml:space="preserve">” further promoted this new attitude to delivering community assets and services by investigating options of increased community management and ownership of assets. </w:t>
      </w:r>
      <w:proofErr w:type="gramStart"/>
      <w:r w:rsidRPr="0D6C4EB8">
        <w:rPr>
          <w:rFonts w:ascii="Arial" w:hAnsi="Arial" w:cs="Arial"/>
          <w:sz w:val="24"/>
          <w:szCs w:val="24"/>
        </w:rPr>
        <w:t>In particular</w:t>
      </w:r>
      <w:r w:rsidR="75510CD3" w:rsidRPr="0D6C4EB8">
        <w:rPr>
          <w:rFonts w:ascii="Arial" w:hAnsi="Arial" w:cs="Arial"/>
          <w:sz w:val="24"/>
          <w:szCs w:val="24"/>
        </w:rPr>
        <w:t>,</w:t>
      </w:r>
      <w:r w:rsidRPr="0D6C4EB8">
        <w:rPr>
          <w:rFonts w:ascii="Arial" w:hAnsi="Arial" w:cs="Arial"/>
          <w:sz w:val="24"/>
          <w:szCs w:val="24"/>
        </w:rPr>
        <w:t xml:space="preserve"> it</w:t>
      </w:r>
      <w:proofErr w:type="gramEnd"/>
      <w:r w:rsidRPr="0D6C4EB8">
        <w:rPr>
          <w:rFonts w:ascii="Arial" w:hAnsi="Arial" w:cs="Arial"/>
          <w:sz w:val="24"/>
          <w:szCs w:val="24"/>
        </w:rPr>
        <w:t xml:space="preserve"> looked at ways to overcome potential barriers to asset transfer and ways to manage</w:t>
      </w:r>
      <w:r w:rsidR="00367F93" w:rsidRPr="0D6C4EB8">
        <w:rPr>
          <w:rFonts w:ascii="Arial" w:hAnsi="Arial" w:cs="Arial"/>
          <w:sz w:val="24"/>
          <w:szCs w:val="24"/>
        </w:rPr>
        <w:t xml:space="preserve"> and minimize</w:t>
      </w:r>
      <w:r w:rsidRPr="0D6C4EB8">
        <w:rPr>
          <w:rFonts w:ascii="Arial" w:hAnsi="Arial" w:cs="Arial"/>
          <w:sz w:val="24"/>
          <w:szCs w:val="24"/>
        </w:rPr>
        <w:t xml:space="preserve"> associated risks. </w:t>
      </w:r>
    </w:p>
    <w:p w14:paraId="5138C4B4" w14:textId="163F34BB" w:rsidR="005E0B95" w:rsidRPr="005E0B95" w:rsidRDefault="005E0B95" w:rsidP="005E0B95">
      <w:pPr>
        <w:rPr>
          <w:rFonts w:ascii="Arial" w:hAnsi="Arial" w:cs="Arial"/>
          <w:sz w:val="24"/>
          <w:szCs w:val="24"/>
        </w:rPr>
      </w:pPr>
      <w:proofErr w:type="gramStart"/>
      <w:r w:rsidRPr="005E0B95">
        <w:rPr>
          <w:rFonts w:ascii="Arial" w:hAnsi="Arial" w:cs="Arial"/>
          <w:sz w:val="24"/>
          <w:szCs w:val="24"/>
        </w:rPr>
        <w:t>A number of</w:t>
      </w:r>
      <w:proofErr w:type="gramEnd"/>
      <w:r w:rsidRPr="005E0B95">
        <w:rPr>
          <w:rFonts w:ascii="Arial" w:hAnsi="Arial" w:cs="Arial"/>
          <w:sz w:val="24"/>
          <w:szCs w:val="24"/>
        </w:rPr>
        <w:t xml:space="preserve"> subsequent </w:t>
      </w:r>
      <w:r w:rsidR="00367F93">
        <w:rPr>
          <w:rFonts w:ascii="Arial" w:hAnsi="Arial" w:cs="Arial"/>
          <w:sz w:val="24"/>
          <w:szCs w:val="24"/>
        </w:rPr>
        <w:t>G</w:t>
      </w:r>
      <w:r w:rsidRPr="005E0B95">
        <w:rPr>
          <w:rFonts w:ascii="Arial" w:hAnsi="Arial" w:cs="Arial"/>
          <w:sz w:val="24"/>
          <w:szCs w:val="24"/>
        </w:rPr>
        <w:t xml:space="preserve">overnment documents have further </w:t>
      </w:r>
      <w:proofErr w:type="spellStart"/>
      <w:r w:rsidRPr="005E0B95">
        <w:rPr>
          <w:rFonts w:ascii="Arial" w:hAnsi="Arial" w:cs="Arial"/>
          <w:sz w:val="24"/>
          <w:szCs w:val="24"/>
        </w:rPr>
        <w:t>recognised</w:t>
      </w:r>
      <w:proofErr w:type="spellEnd"/>
      <w:r w:rsidRPr="005E0B95">
        <w:rPr>
          <w:rFonts w:ascii="Arial" w:hAnsi="Arial" w:cs="Arial"/>
          <w:sz w:val="24"/>
          <w:szCs w:val="24"/>
        </w:rPr>
        <w:t xml:space="preserve"> the significant potential benefits that may be </w:t>
      </w:r>
      <w:proofErr w:type="spellStart"/>
      <w:r w:rsidRPr="005E0B95">
        <w:rPr>
          <w:rFonts w:ascii="Arial" w:hAnsi="Arial" w:cs="Arial"/>
          <w:sz w:val="24"/>
          <w:szCs w:val="24"/>
        </w:rPr>
        <w:t>realised</w:t>
      </w:r>
      <w:proofErr w:type="spellEnd"/>
      <w:r w:rsidRPr="005E0B95">
        <w:rPr>
          <w:rFonts w:ascii="Arial" w:hAnsi="Arial" w:cs="Arial"/>
          <w:sz w:val="24"/>
          <w:szCs w:val="24"/>
        </w:rPr>
        <w:t xml:space="preserve"> through Councils creating and supporting community partnerships. The Localism Act (2011) devolve</w:t>
      </w:r>
      <w:r w:rsidR="00367F93">
        <w:rPr>
          <w:rFonts w:ascii="Arial" w:hAnsi="Arial" w:cs="Arial"/>
          <w:sz w:val="24"/>
          <w:szCs w:val="24"/>
        </w:rPr>
        <w:t>d</w:t>
      </w:r>
      <w:r w:rsidRPr="005E0B95">
        <w:rPr>
          <w:rFonts w:ascii="Arial" w:hAnsi="Arial" w:cs="Arial"/>
          <w:sz w:val="24"/>
          <w:szCs w:val="24"/>
        </w:rPr>
        <w:t xml:space="preserve"> decision making powers to </w:t>
      </w:r>
      <w:proofErr w:type="spellStart"/>
      <w:r w:rsidRPr="005E0B95">
        <w:rPr>
          <w:rFonts w:ascii="Arial" w:hAnsi="Arial" w:cs="Arial"/>
          <w:sz w:val="24"/>
          <w:szCs w:val="24"/>
        </w:rPr>
        <w:t>neighbourhood</w:t>
      </w:r>
      <w:proofErr w:type="spellEnd"/>
      <w:r w:rsidRPr="005E0B95">
        <w:rPr>
          <w:rFonts w:ascii="Arial" w:hAnsi="Arial" w:cs="Arial"/>
          <w:sz w:val="24"/>
          <w:szCs w:val="24"/>
        </w:rPr>
        <w:t xml:space="preserve"> level and advocates new rights and powers for communities and individuals such as the “Community Right to Challenge” and “Community Right to Bid”. </w:t>
      </w:r>
    </w:p>
    <w:p w14:paraId="4F19E946" w14:textId="1797D147" w:rsidR="005E0B95" w:rsidRDefault="005E0B95" w:rsidP="00493334">
      <w:pPr>
        <w:rPr>
          <w:rFonts w:ascii="Arial" w:hAnsi="Arial" w:cs="Arial"/>
          <w:sz w:val="24"/>
          <w:szCs w:val="24"/>
        </w:rPr>
      </w:pPr>
      <w:r w:rsidRPr="0D6C4EB8">
        <w:rPr>
          <w:rFonts w:ascii="Arial" w:hAnsi="Arial" w:cs="Arial"/>
          <w:sz w:val="24"/>
          <w:szCs w:val="24"/>
        </w:rPr>
        <w:t xml:space="preserve">There is now </w:t>
      </w:r>
      <w:r w:rsidR="00367F93" w:rsidRPr="0D6C4EB8">
        <w:rPr>
          <w:rFonts w:ascii="Arial" w:hAnsi="Arial" w:cs="Arial"/>
          <w:sz w:val="24"/>
          <w:szCs w:val="24"/>
        </w:rPr>
        <w:t>high-level</w:t>
      </w:r>
      <w:r w:rsidRPr="0D6C4EB8">
        <w:rPr>
          <w:rFonts w:ascii="Arial" w:hAnsi="Arial" w:cs="Arial"/>
          <w:sz w:val="24"/>
          <w:szCs w:val="24"/>
        </w:rPr>
        <w:t xml:space="preserve"> support and recognition from Government that asset transfer</w:t>
      </w:r>
      <w:r w:rsidR="00367F93" w:rsidRPr="0D6C4EB8">
        <w:rPr>
          <w:rFonts w:ascii="Arial" w:hAnsi="Arial" w:cs="Arial"/>
          <w:sz w:val="24"/>
          <w:szCs w:val="24"/>
        </w:rPr>
        <w:t>s</w:t>
      </w:r>
      <w:r w:rsidRPr="0D6C4EB8">
        <w:rPr>
          <w:rFonts w:ascii="Arial" w:hAnsi="Arial" w:cs="Arial"/>
          <w:sz w:val="24"/>
          <w:szCs w:val="24"/>
        </w:rPr>
        <w:t xml:space="preserve"> can create more confident and empowered communities and increase the number of sustainable community/third sector groups. The Government wish</w:t>
      </w:r>
      <w:r w:rsidR="5020CD6C" w:rsidRPr="0D6C4EB8">
        <w:rPr>
          <w:rFonts w:ascii="Arial" w:hAnsi="Arial" w:cs="Arial"/>
          <w:sz w:val="24"/>
          <w:szCs w:val="24"/>
        </w:rPr>
        <w:t>es</w:t>
      </w:r>
      <w:r w:rsidRPr="0D6C4EB8">
        <w:rPr>
          <w:rFonts w:ascii="Arial" w:hAnsi="Arial" w:cs="Arial"/>
          <w:sz w:val="24"/>
          <w:szCs w:val="24"/>
        </w:rPr>
        <w:t xml:space="preserve"> to see Local Authorities empowering local people and organisations to transform land and buildings into vibrant community spaces and support a thriving third sector.</w:t>
      </w:r>
    </w:p>
    <w:p w14:paraId="42181FE8" w14:textId="77777777" w:rsidR="00367F93" w:rsidRPr="00367F93" w:rsidRDefault="00367F93" w:rsidP="00493334">
      <w:pPr>
        <w:rPr>
          <w:rFonts w:ascii="Arial" w:hAnsi="Arial" w:cs="Arial"/>
          <w:sz w:val="24"/>
          <w:szCs w:val="24"/>
        </w:rPr>
      </w:pPr>
    </w:p>
    <w:p w14:paraId="34B3DB9A" w14:textId="48EBC2BF" w:rsidR="00024923" w:rsidRPr="005E0B95" w:rsidRDefault="00024923" w:rsidP="5F978204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2A3BF66F">
        <w:rPr>
          <w:rFonts w:ascii="Arial" w:hAnsi="Arial" w:cs="Arial"/>
          <w:b/>
          <w:bCs/>
          <w:sz w:val="24"/>
          <w:szCs w:val="24"/>
          <w:u w:val="single"/>
        </w:rPr>
        <w:t>Purpose of the Policy</w:t>
      </w:r>
      <w:r w:rsidR="00AB5DA7" w:rsidRPr="2A3BF66F">
        <w:rPr>
          <w:rFonts w:ascii="Arial" w:hAnsi="Arial" w:cs="Arial"/>
          <w:b/>
          <w:bCs/>
          <w:sz w:val="24"/>
          <w:szCs w:val="24"/>
          <w:u w:val="single"/>
        </w:rPr>
        <w:t>:</w:t>
      </w:r>
      <w:r w:rsidR="00AB5DA7" w:rsidRPr="2A3BF66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72E03B5" w14:textId="42304174" w:rsidR="00BC1C44" w:rsidRDefault="005D4E36" w:rsidP="00024923">
      <w:pPr>
        <w:rPr>
          <w:rFonts w:ascii="Arial" w:hAnsi="Arial" w:cs="Arial"/>
          <w:sz w:val="24"/>
          <w:szCs w:val="24"/>
        </w:rPr>
      </w:pPr>
      <w:r w:rsidRPr="0D6C4EB8">
        <w:rPr>
          <w:rFonts w:ascii="Arial" w:hAnsi="Arial" w:cs="Arial"/>
          <w:sz w:val="24"/>
          <w:szCs w:val="24"/>
        </w:rPr>
        <w:t>The</w:t>
      </w:r>
      <w:r w:rsidR="00AB5DA7" w:rsidRPr="0D6C4EB8">
        <w:rPr>
          <w:rFonts w:ascii="Arial" w:hAnsi="Arial" w:cs="Arial"/>
          <w:sz w:val="24"/>
          <w:szCs w:val="24"/>
        </w:rPr>
        <w:t xml:space="preserve"> purpose and intent of the Community</w:t>
      </w:r>
      <w:r w:rsidRPr="0D6C4EB8">
        <w:rPr>
          <w:rFonts w:ascii="Arial" w:hAnsi="Arial" w:cs="Arial"/>
          <w:sz w:val="24"/>
          <w:szCs w:val="24"/>
        </w:rPr>
        <w:t xml:space="preserve"> Asset Transfer was</w:t>
      </w:r>
      <w:r w:rsidR="04AEBB73" w:rsidRPr="0D6C4EB8">
        <w:rPr>
          <w:rFonts w:ascii="Arial" w:hAnsi="Arial" w:cs="Arial"/>
          <w:sz w:val="24"/>
          <w:szCs w:val="24"/>
        </w:rPr>
        <w:t xml:space="preserve"> </w:t>
      </w:r>
      <w:r w:rsidR="7629C51C" w:rsidRPr="0D6C4EB8">
        <w:rPr>
          <w:rFonts w:ascii="Arial" w:hAnsi="Arial" w:cs="Arial"/>
          <w:sz w:val="24"/>
          <w:szCs w:val="24"/>
        </w:rPr>
        <w:t>approved by</w:t>
      </w:r>
      <w:r w:rsidR="00AB5DA7" w:rsidRPr="0D6C4EB8">
        <w:rPr>
          <w:rFonts w:ascii="Arial" w:hAnsi="Arial" w:cs="Arial"/>
          <w:sz w:val="24"/>
          <w:szCs w:val="24"/>
        </w:rPr>
        <w:t xml:space="preserve"> Hull City Council’s Cabinet</w:t>
      </w:r>
      <w:r w:rsidRPr="0D6C4EB8">
        <w:rPr>
          <w:rFonts w:ascii="Arial" w:hAnsi="Arial" w:cs="Arial"/>
          <w:sz w:val="24"/>
          <w:szCs w:val="24"/>
        </w:rPr>
        <w:t xml:space="preserve"> on 26</w:t>
      </w:r>
      <w:r w:rsidRPr="0D6C4EB8">
        <w:rPr>
          <w:rFonts w:ascii="Arial" w:hAnsi="Arial" w:cs="Arial"/>
          <w:sz w:val="24"/>
          <w:szCs w:val="24"/>
          <w:vertAlign w:val="superscript"/>
        </w:rPr>
        <w:t>th</w:t>
      </w:r>
      <w:r w:rsidRPr="0D6C4EB8">
        <w:rPr>
          <w:rFonts w:ascii="Arial" w:hAnsi="Arial" w:cs="Arial"/>
          <w:sz w:val="24"/>
          <w:szCs w:val="24"/>
        </w:rPr>
        <w:t xml:space="preserve"> September 2022</w:t>
      </w:r>
      <w:r w:rsidR="00367F93" w:rsidRPr="0D6C4EB8">
        <w:rPr>
          <w:rFonts w:ascii="Arial" w:hAnsi="Arial" w:cs="Arial"/>
          <w:sz w:val="24"/>
          <w:szCs w:val="24"/>
        </w:rPr>
        <w:t xml:space="preserve"> as a response to the </w:t>
      </w:r>
      <w:r w:rsidR="00BC1C44" w:rsidRPr="0D6C4EB8">
        <w:rPr>
          <w:rFonts w:ascii="Arial" w:hAnsi="Arial" w:cs="Arial"/>
          <w:sz w:val="24"/>
          <w:szCs w:val="24"/>
        </w:rPr>
        <w:t>Governments requirements.</w:t>
      </w:r>
    </w:p>
    <w:p w14:paraId="54E3506C" w14:textId="156B67B2" w:rsidR="00AB5DA7" w:rsidRDefault="005D4E36" w:rsidP="00024923">
      <w:pPr>
        <w:rPr>
          <w:rFonts w:ascii="Arial" w:hAnsi="Arial" w:cs="Arial"/>
          <w:sz w:val="24"/>
          <w:szCs w:val="24"/>
        </w:rPr>
      </w:pPr>
      <w:r w:rsidRPr="00AB5DA7">
        <w:rPr>
          <w:rFonts w:ascii="Arial" w:hAnsi="Arial" w:cs="Arial"/>
          <w:sz w:val="24"/>
          <w:szCs w:val="24"/>
        </w:rPr>
        <w:lastRenderedPageBreak/>
        <w:t xml:space="preserve">The purpose of the policy is to empower communities through ownership and for </w:t>
      </w:r>
      <w:r w:rsidR="00A8307F" w:rsidRPr="00AB5DA7">
        <w:rPr>
          <w:rFonts w:ascii="Arial" w:hAnsi="Arial" w:cs="Arial"/>
          <w:sz w:val="24"/>
          <w:szCs w:val="24"/>
        </w:rPr>
        <w:t xml:space="preserve">the </w:t>
      </w:r>
      <w:r w:rsidRPr="00AB5DA7">
        <w:rPr>
          <w:rFonts w:ascii="Arial" w:hAnsi="Arial" w:cs="Arial"/>
          <w:sz w:val="24"/>
          <w:szCs w:val="24"/>
        </w:rPr>
        <w:t>transfer of</w:t>
      </w:r>
      <w:r w:rsidR="00AB5DA7">
        <w:rPr>
          <w:rFonts w:ascii="Arial" w:hAnsi="Arial" w:cs="Arial"/>
          <w:sz w:val="24"/>
          <w:szCs w:val="24"/>
        </w:rPr>
        <w:t xml:space="preserve"> Council assets</w:t>
      </w:r>
      <w:r w:rsidRPr="00AB5DA7">
        <w:rPr>
          <w:rFonts w:ascii="Arial" w:hAnsi="Arial" w:cs="Arial"/>
          <w:sz w:val="24"/>
          <w:szCs w:val="24"/>
        </w:rPr>
        <w:t xml:space="preserve"> to be determined through a clear, </w:t>
      </w:r>
      <w:proofErr w:type="gramStart"/>
      <w:r w:rsidRPr="00AB5DA7">
        <w:rPr>
          <w:rFonts w:ascii="Arial" w:hAnsi="Arial" w:cs="Arial"/>
          <w:sz w:val="24"/>
          <w:szCs w:val="24"/>
        </w:rPr>
        <w:t>fair</w:t>
      </w:r>
      <w:proofErr w:type="gramEnd"/>
      <w:r w:rsidRPr="00AB5DA7">
        <w:rPr>
          <w:rFonts w:ascii="Arial" w:hAnsi="Arial" w:cs="Arial"/>
          <w:sz w:val="24"/>
          <w:szCs w:val="24"/>
        </w:rPr>
        <w:t xml:space="preserve"> and transparent process </w:t>
      </w:r>
      <w:r w:rsidR="00AB5DA7">
        <w:rPr>
          <w:rFonts w:ascii="Arial" w:hAnsi="Arial" w:cs="Arial"/>
          <w:sz w:val="24"/>
          <w:szCs w:val="24"/>
        </w:rPr>
        <w:t>of</w:t>
      </w:r>
      <w:r w:rsidRPr="00AB5DA7">
        <w:rPr>
          <w:rFonts w:ascii="Arial" w:hAnsi="Arial" w:cs="Arial"/>
          <w:sz w:val="24"/>
          <w:szCs w:val="24"/>
        </w:rPr>
        <w:t xml:space="preserve"> evaluation. </w:t>
      </w:r>
    </w:p>
    <w:p w14:paraId="536D27A5" w14:textId="099571F0" w:rsidR="000A1A1C" w:rsidRDefault="007A494C" w:rsidP="00024923">
      <w:pPr>
        <w:rPr>
          <w:rFonts w:ascii="Arial" w:hAnsi="Arial" w:cs="Arial"/>
          <w:sz w:val="24"/>
          <w:szCs w:val="24"/>
        </w:rPr>
      </w:pPr>
      <w:r w:rsidRPr="0D6C4EB8">
        <w:rPr>
          <w:rFonts w:ascii="Arial" w:hAnsi="Arial" w:cs="Arial"/>
          <w:sz w:val="24"/>
          <w:szCs w:val="24"/>
        </w:rPr>
        <w:t>The Community Asset Transfer policy</w:t>
      </w:r>
      <w:r w:rsidR="00A8307F" w:rsidRPr="0D6C4EB8">
        <w:rPr>
          <w:rFonts w:ascii="Arial" w:hAnsi="Arial" w:cs="Arial"/>
          <w:sz w:val="24"/>
          <w:szCs w:val="24"/>
        </w:rPr>
        <w:t xml:space="preserve"> will support </w:t>
      </w:r>
      <w:r w:rsidR="00AB5DA7" w:rsidRPr="0D6C4EB8">
        <w:rPr>
          <w:rFonts w:ascii="Arial" w:hAnsi="Arial" w:cs="Arial"/>
          <w:sz w:val="24"/>
          <w:szCs w:val="24"/>
        </w:rPr>
        <w:t>the Councils Community Plan</w:t>
      </w:r>
      <w:r w:rsidR="00755FD8" w:rsidRPr="0D6C4EB8">
        <w:rPr>
          <w:rFonts w:ascii="Arial" w:hAnsi="Arial" w:cs="Arial"/>
          <w:sz w:val="24"/>
          <w:szCs w:val="24"/>
        </w:rPr>
        <w:t>,</w:t>
      </w:r>
      <w:r w:rsidR="00AB5DA7" w:rsidRPr="0D6C4EB8">
        <w:rPr>
          <w:rFonts w:ascii="Arial" w:hAnsi="Arial" w:cs="Arial"/>
          <w:sz w:val="24"/>
          <w:szCs w:val="24"/>
        </w:rPr>
        <w:t xml:space="preserve"> which was </w:t>
      </w:r>
      <w:r w:rsidR="6D93F314" w:rsidRPr="0D6C4EB8">
        <w:rPr>
          <w:rFonts w:ascii="Arial" w:hAnsi="Arial" w:cs="Arial"/>
          <w:sz w:val="24"/>
          <w:szCs w:val="24"/>
        </w:rPr>
        <w:t xml:space="preserve">approved </w:t>
      </w:r>
      <w:r w:rsidR="00AB5DA7" w:rsidRPr="0D6C4EB8">
        <w:rPr>
          <w:rFonts w:ascii="Arial" w:hAnsi="Arial" w:cs="Arial"/>
          <w:sz w:val="24"/>
          <w:szCs w:val="24"/>
        </w:rPr>
        <w:t xml:space="preserve">by the </w:t>
      </w:r>
      <w:r w:rsidR="0EC5B29E" w:rsidRPr="0D6C4EB8">
        <w:rPr>
          <w:rFonts w:ascii="Arial" w:hAnsi="Arial" w:cs="Arial"/>
          <w:sz w:val="24"/>
          <w:szCs w:val="24"/>
        </w:rPr>
        <w:t>Full Council</w:t>
      </w:r>
      <w:r w:rsidR="00AB5DA7" w:rsidRPr="0D6C4EB8">
        <w:rPr>
          <w:rFonts w:ascii="Arial" w:hAnsi="Arial" w:cs="Arial"/>
          <w:sz w:val="24"/>
          <w:szCs w:val="24"/>
        </w:rPr>
        <w:t xml:space="preserve"> on the </w:t>
      </w:r>
      <w:proofErr w:type="gramStart"/>
      <w:r w:rsidR="7B2F870B" w:rsidRPr="0D6C4EB8">
        <w:rPr>
          <w:rFonts w:ascii="Arial" w:hAnsi="Arial" w:cs="Arial"/>
          <w:sz w:val="24"/>
          <w:szCs w:val="24"/>
        </w:rPr>
        <w:t>16</w:t>
      </w:r>
      <w:r w:rsidR="7B2F870B" w:rsidRPr="0D6C4EB8">
        <w:rPr>
          <w:rFonts w:ascii="Arial" w:hAnsi="Arial" w:cs="Arial"/>
          <w:sz w:val="24"/>
          <w:szCs w:val="24"/>
          <w:vertAlign w:val="superscript"/>
        </w:rPr>
        <w:t>th</w:t>
      </w:r>
      <w:proofErr w:type="gramEnd"/>
      <w:r w:rsidR="7B2F870B" w:rsidRPr="0D6C4EB8">
        <w:rPr>
          <w:rFonts w:ascii="Arial" w:hAnsi="Arial" w:cs="Arial"/>
          <w:sz w:val="24"/>
          <w:szCs w:val="24"/>
        </w:rPr>
        <w:t xml:space="preserve"> November</w:t>
      </w:r>
      <w:r w:rsidR="00AB5DA7" w:rsidRPr="0D6C4EB8">
        <w:rPr>
          <w:rFonts w:ascii="Arial" w:hAnsi="Arial" w:cs="Arial"/>
          <w:sz w:val="24"/>
          <w:szCs w:val="24"/>
        </w:rPr>
        <w:t xml:space="preserve"> 2023</w:t>
      </w:r>
      <w:r w:rsidR="00FA5BFB" w:rsidRPr="0D6C4EB8">
        <w:rPr>
          <w:rFonts w:ascii="Arial" w:hAnsi="Arial" w:cs="Arial"/>
          <w:sz w:val="24"/>
          <w:szCs w:val="24"/>
        </w:rPr>
        <w:t xml:space="preserve">, and work within the agreed ambitions and commitments set out within the Plan, </w:t>
      </w:r>
      <w:r w:rsidR="00755FD8" w:rsidRPr="0D6C4EB8">
        <w:rPr>
          <w:rFonts w:ascii="Arial" w:hAnsi="Arial" w:cs="Arial"/>
          <w:sz w:val="24"/>
          <w:szCs w:val="24"/>
        </w:rPr>
        <w:t>and which</w:t>
      </w:r>
      <w:r w:rsidR="00FA5BFB" w:rsidRPr="0D6C4EB8">
        <w:rPr>
          <w:rFonts w:ascii="Arial" w:hAnsi="Arial" w:cs="Arial"/>
          <w:sz w:val="24"/>
          <w:szCs w:val="24"/>
        </w:rPr>
        <w:t xml:space="preserve"> form the key areas of focus for the Council, and is partners, over the next decade.</w:t>
      </w:r>
    </w:p>
    <w:p w14:paraId="241F4BD5" w14:textId="5475DE65" w:rsidR="00FA5BFB" w:rsidRDefault="00FA5BFB" w:rsidP="000249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7A494C">
        <w:rPr>
          <w:rFonts w:ascii="Arial" w:hAnsi="Arial" w:cs="Arial"/>
          <w:sz w:val="24"/>
          <w:szCs w:val="24"/>
        </w:rPr>
        <w:t xml:space="preserve">ambitions identified </w:t>
      </w:r>
      <w:proofErr w:type="gramStart"/>
      <w:r w:rsidR="007A494C">
        <w:rPr>
          <w:rFonts w:ascii="Arial" w:hAnsi="Arial" w:cs="Arial"/>
          <w:sz w:val="24"/>
          <w:szCs w:val="24"/>
        </w:rPr>
        <w:t>include;</w:t>
      </w:r>
      <w:proofErr w:type="gramEnd"/>
      <w:r w:rsidR="007A494C">
        <w:rPr>
          <w:rFonts w:ascii="Arial" w:hAnsi="Arial" w:cs="Arial"/>
          <w:sz w:val="24"/>
          <w:szCs w:val="24"/>
        </w:rPr>
        <w:t xml:space="preserve"> </w:t>
      </w:r>
    </w:p>
    <w:p w14:paraId="21FA2D2A" w14:textId="088A48E8" w:rsidR="007A494C" w:rsidRPr="007A494C" w:rsidRDefault="007A494C" w:rsidP="007A494C">
      <w:pPr>
        <w:pStyle w:val="ListParagraph"/>
        <w:numPr>
          <w:ilvl w:val="0"/>
          <w:numId w:val="9"/>
        </w:numPr>
        <w:rPr>
          <w:rFonts w:ascii="Arial" w:hAnsi="Arial" w:cs="Arial"/>
          <w:b/>
          <w:bCs/>
          <w:sz w:val="24"/>
          <w:szCs w:val="24"/>
        </w:rPr>
      </w:pPr>
      <w:r w:rsidRPr="007A494C">
        <w:rPr>
          <w:rFonts w:ascii="Arial" w:hAnsi="Arial" w:cs="Arial"/>
          <w:b/>
          <w:bCs/>
          <w:sz w:val="24"/>
          <w:szCs w:val="24"/>
        </w:rPr>
        <w:t xml:space="preserve">Safe and Welcoming </w:t>
      </w:r>
      <w:proofErr w:type="spellStart"/>
      <w:r w:rsidRPr="007A494C">
        <w:rPr>
          <w:rFonts w:ascii="Arial" w:hAnsi="Arial" w:cs="Arial"/>
          <w:b/>
          <w:bCs/>
          <w:sz w:val="24"/>
          <w:szCs w:val="24"/>
        </w:rPr>
        <w:t>Neighbourhoods</w:t>
      </w:r>
      <w:proofErr w:type="spellEnd"/>
    </w:p>
    <w:p w14:paraId="53C618A1" w14:textId="734B287C" w:rsidR="007A494C" w:rsidRPr="007A494C" w:rsidRDefault="007A494C" w:rsidP="007A494C">
      <w:pPr>
        <w:pStyle w:val="ListParagraph"/>
        <w:numPr>
          <w:ilvl w:val="0"/>
          <w:numId w:val="9"/>
        </w:numPr>
        <w:rPr>
          <w:rFonts w:ascii="Arial" w:hAnsi="Arial" w:cs="Arial"/>
          <w:b/>
          <w:bCs/>
          <w:sz w:val="24"/>
          <w:szCs w:val="24"/>
        </w:rPr>
      </w:pPr>
      <w:r w:rsidRPr="007A494C">
        <w:rPr>
          <w:rFonts w:ascii="Arial" w:hAnsi="Arial" w:cs="Arial"/>
          <w:b/>
          <w:bCs/>
          <w:sz w:val="24"/>
          <w:szCs w:val="24"/>
        </w:rPr>
        <w:t>A Healthier and Fairer Hull</w:t>
      </w:r>
    </w:p>
    <w:p w14:paraId="00D33C74" w14:textId="777CA89E" w:rsidR="007A494C" w:rsidRPr="007A494C" w:rsidRDefault="007A494C" w:rsidP="007A494C">
      <w:pPr>
        <w:pStyle w:val="ListParagraph"/>
        <w:numPr>
          <w:ilvl w:val="0"/>
          <w:numId w:val="9"/>
        </w:numPr>
        <w:rPr>
          <w:rFonts w:ascii="Arial" w:hAnsi="Arial" w:cs="Arial"/>
          <w:b/>
          <w:bCs/>
          <w:sz w:val="24"/>
          <w:szCs w:val="24"/>
        </w:rPr>
      </w:pPr>
      <w:r w:rsidRPr="007A494C">
        <w:rPr>
          <w:rFonts w:ascii="Arial" w:hAnsi="Arial" w:cs="Arial"/>
          <w:b/>
          <w:bCs/>
          <w:sz w:val="24"/>
          <w:szCs w:val="24"/>
        </w:rPr>
        <w:t xml:space="preserve">Reaching our potential </w:t>
      </w:r>
    </w:p>
    <w:p w14:paraId="7D852C08" w14:textId="57F497D8" w:rsidR="007A494C" w:rsidRPr="007A494C" w:rsidRDefault="007A494C" w:rsidP="007A494C">
      <w:pPr>
        <w:pStyle w:val="ListParagraph"/>
        <w:numPr>
          <w:ilvl w:val="0"/>
          <w:numId w:val="9"/>
        </w:numPr>
        <w:rPr>
          <w:rFonts w:ascii="Arial" w:hAnsi="Arial" w:cs="Arial"/>
          <w:b/>
          <w:bCs/>
          <w:sz w:val="24"/>
          <w:szCs w:val="24"/>
        </w:rPr>
      </w:pPr>
      <w:r w:rsidRPr="007A494C">
        <w:rPr>
          <w:rFonts w:ascii="Arial" w:hAnsi="Arial" w:cs="Arial"/>
          <w:b/>
          <w:bCs/>
          <w:sz w:val="24"/>
          <w:szCs w:val="24"/>
        </w:rPr>
        <w:t xml:space="preserve">Economic Growth that works for all </w:t>
      </w:r>
    </w:p>
    <w:p w14:paraId="5FF51F95" w14:textId="43DEAD6A" w:rsidR="00AB5DA7" w:rsidRPr="007A494C" w:rsidRDefault="007A494C" w:rsidP="007A494C">
      <w:pPr>
        <w:pStyle w:val="ListParagraph"/>
        <w:numPr>
          <w:ilvl w:val="0"/>
          <w:numId w:val="9"/>
        </w:numPr>
        <w:rPr>
          <w:rFonts w:ascii="Arial" w:hAnsi="Arial" w:cs="Arial"/>
          <w:b/>
          <w:bCs/>
          <w:sz w:val="24"/>
          <w:szCs w:val="24"/>
        </w:rPr>
      </w:pPr>
      <w:r w:rsidRPr="007A494C">
        <w:rPr>
          <w:rFonts w:ascii="Arial" w:hAnsi="Arial" w:cs="Arial"/>
          <w:b/>
          <w:bCs/>
          <w:sz w:val="24"/>
          <w:szCs w:val="24"/>
        </w:rPr>
        <w:t xml:space="preserve">Our Culture, Our Heritage, </w:t>
      </w:r>
    </w:p>
    <w:p w14:paraId="24B41594" w14:textId="5E2F6CD8" w:rsidR="00AB5DA7" w:rsidRPr="007A494C" w:rsidRDefault="007A494C" w:rsidP="000249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Pr="007A494C">
        <w:rPr>
          <w:rFonts w:ascii="Arial" w:hAnsi="Arial" w:cs="Arial"/>
          <w:sz w:val="24"/>
          <w:szCs w:val="24"/>
        </w:rPr>
        <w:t xml:space="preserve">commitments identified </w:t>
      </w:r>
      <w:proofErr w:type="gramStart"/>
      <w:r w:rsidRPr="007A494C">
        <w:rPr>
          <w:rFonts w:ascii="Arial" w:hAnsi="Arial" w:cs="Arial"/>
          <w:sz w:val="24"/>
          <w:szCs w:val="24"/>
        </w:rPr>
        <w:t>include;</w:t>
      </w:r>
      <w:proofErr w:type="gramEnd"/>
    </w:p>
    <w:p w14:paraId="433ECEA3" w14:textId="77777777" w:rsidR="007A494C" w:rsidRPr="007A494C" w:rsidRDefault="007A494C" w:rsidP="007A494C">
      <w:pPr>
        <w:pStyle w:val="ListParagraph"/>
        <w:numPr>
          <w:ilvl w:val="0"/>
          <w:numId w:val="9"/>
        </w:numPr>
        <w:rPr>
          <w:rFonts w:ascii="Arial" w:hAnsi="Arial" w:cs="Arial"/>
          <w:b/>
          <w:bCs/>
          <w:sz w:val="24"/>
          <w:szCs w:val="24"/>
        </w:rPr>
      </w:pPr>
      <w:r w:rsidRPr="007A494C">
        <w:rPr>
          <w:rFonts w:ascii="Arial" w:hAnsi="Arial" w:cs="Arial"/>
          <w:b/>
          <w:bCs/>
          <w:sz w:val="24"/>
          <w:szCs w:val="24"/>
        </w:rPr>
        <w:t>Engagement of all residents and communities</w:t>
      </w:r>
    </w:p>
    <w:p w14:paraId="5EF5CCDA" w14:textId="35789573" w:rsidR="007A494C" w:rsidRPr="007A494C" w:rsidRDefault="007A494C" w:rsidP="007A494C">
      <w:pPr>
        <w:pStyle w:val="ListParagraph"/>
        <w:numPr>
          <w:ilvl w:val="0"/>
          <w:numId w:val="9"/>
        </w:numPr>
        <w:rPr>
          <w:rFonts w:ascii="Arial" w:hAnsi="Arial" w:cs="Arial"/>
          <w:b/>
          <w:bCs/>
          <w:sz w:val="24"/>
          <w:szCs w:val="24"/>
        </w:rPr>
      </w:pPr>
      <w:r w:rsidRPr="007A494C">
        <w:rPr>
          <w:rFonts w:ascii="Arial" w:hAnsi="Arial" w:cs="Arial"/>
          <w:b/>
          <w:bCs/>
          <w:sz w:val="24"/>
          <w:szCs w:val="24"/>
        </w:rPr>
        <w:t xml:space="preserve">Strong, united leadership committed to improving </w:t>
      </w:r>
      <w:proofErr w:type="gramStart"/>
      <w:r w:rsidRPr="007A494C">
        <w:rPr>
          <w:rFonts w:ascii="Arial" w:hAnsi="Arial" w:cs="Arial"/>
          <w:b/>
          <w:bCs/>
          <w:sz w:val="24"/>
          <w:szCs w:val="24"/>
        </w:rPr>
        <w:t>outcomes</w:t>
      </w:r>
      <w:proofErr w:type="gramEnd"/>
    </w:p>
    <w:p w14:paraId="6E0A24DB" w14:textId="2EC629C9" w:rsidR="007A494C" w:rsidRPr="007A494C" w:rsidRDefault="007A494C" w:rsidP="007A494C">
      <w:pPr>
        <w:pStyle w:val="ListParagraph"/>
        <w:numPr>
          <w:ilvl w:val="0"/>
          <w:numId w:val="9"/>
        </w:numPr>
        <w:rPr>
          <w:rFonts w:ascii="Arial" w:hAnsi="Arial" w:cs="Arial"/>
          <w:b/>
          <w:bCs/>
          <w:sz w:val="24"/>
          <w:szCs w:val="24"/>
        </w:rPr>
      </w:pPr>
      <w:r w:rsidRPr="007A494C">
        <w:rPr>
          <w:rFonts w:ascii="Arial" w:hAnsi="Arial" w:cs="Arial"/>
          <w:b/>
          <w:bCs/>
          <w:sz w:val="24"/>
          <w:szCs w:val="24"/>
        </w:rPr>
        <w:t>A focus on inclusion.</w:t>
      </w:r>
    </w:p>
    <w:p w14:paraId="59971059" w14:textId="0561E130" w:rsidR="00AA5D28" w:rsidRPr="00AB5DA7" w:rsidRDefault="00A8307F" w:rsidP="00024923">
      <w:pPr>
        <w:rPr>
          <w:rFonts w:ascii="Arial" w:hAnsi="Arial" w:cs="Arial"/>
          <w:sz w:val="24"/>
          <w:szCs w:val="24"/>
        </w:rPr>
      </w:pPr>
      <w:r w:rsidRPr="00AB5DA7">
        <w:rPr>
          <w:rFonts w:ascii="Arial" w:hAnsi="Arial" w:cs="Arial"/>
          <w:sz w:val="24"/>
          <w:szCs w:val="24"/>
        </w:rPr>
        <w:t xml:space="preserve">Community Asset Transfer (CAT) is therefore not just about the transfer of land, </w:t>
      </w:r>
      <w:proofErr w:type="gramStart"/>
      <w:r w:rsidRPr="00AB5DA7">
        <w:rPr>
          <w:rFonts w:ascii="Arial" w:hAnsi="Arial" w:cs="Arial"/>
          <w:sz w:val="24"/>
          <w:szCs w:val="24"/>
        </w:rPr>
        <w:t>buildings</w:t>
      </w:r>
      <w:proofErr w:type="gramEnd"/>
      <w:r w:rsidRPr="00AB5DA7">
        <w:rPr>
          <w:rFonts w:ascii="Arial" w:hAnsi="Arial" w:cs="Arial"/>
          <w:sz w:val="24"/>
          <w:szCs w:val="24"/>
        </w:rPr>
        <w:t xml:space="preserve"> and structures; </w:t>
      </w:r>
      <w:r w:rsidR="00755FD8">
        <w:rPr>
          <w:rFonts w:ascii="Arial" w:hAnsi="Arial" w:cs="Arial"/>
          <w:sz w:val="24"/>
          <w:szCs w:val="24"/>
        </w:rPr>
        <w:t xml:space="preserve">but </w:t>
      </w:r>
      <w:r w:rsidRPr="00AB5DA7">
        <w:rPr>
          <w:rFonts w:ascii="Arial" w:hAnsi="Arial" w:cs="Arial"/>
          <w:sz w:val="24"/>
          <w:szCs w:val="24"/>
        </w:rPr>
        <w:t xml:space="preserve">rather it is part of a wider picture in helping </w:t>
      </w:r>
      <w:r w:rsidR="00F23ADE">
        <w:rPr>
          <w:rFonts w:ascii="Arial" w:hAnsi="Arial" w:cs="Arial"/>
          <w:sz w:val="24"/>
          <w:szCs w:val="24"/>
        </w:rPr>
        <w:t>C</w:t>
      </w:r>
      <w:r w:rsidRPr="00AB5DA7">
        <w:rPr>
          <w:rFonts w:ascii="Arial" w:hAnsi="Arial" w:cs="Arial"/>
          <w:sz w:val="24"/>
          <w:szCs w:val="24"/>
        </w:rPr>
        <w:t>ommunities meet their shared aspirations</w:t>
      </w:r>
      <w:r w:rsidR="00F23ADE">
        <w:rPr>
          <w:rFonts w:ascii="Arial" w:hAnsi="Arial" w:cs="Arial"/>
          <w:sz w:val="24"/>
          <w:szCs w:val="24"/>
        </w:rPr>
        <w:t xml:space="preserve">, </w:t>
      </w:r>
      <w:r w:rsidRPr="00AB5DA7">
        <w:rPr>
          <w:rFonts w:ascii="Arial" w:hAnsi="Arial" w:cs="Arial"/>
          <w:sz w:val="24"/>
          <w:szCs w:val="24"/>
        </w:rPr>
        <w:t>visions</w:t>
      </w:r>
      <w:r w:rsidR="00F23ADE">
        <w:rPr>
          <w:rFonts w:ascii="Arial" w:hAnsi="Arial" w:cs="Arial"/>
          <w:sz w:val="24"/>
          <w:szCs w:val="24"/>
        </w:rPr>
        <w:t xml:space="preserve"> and needs</w:t>
      </w:r>
      <w:r w:rsidRPr="00AB5DA7">
        <w:rPr>
          <w:rFonts w:ascii="Arial" w:hAnsi="Arial" w:cs="Arial"/>
          <w:sz w:val="24"/>
          <w:szCs w:val="24"/>
        </w:rPr>
        <w:t xml:space="preserve">. It is about helping and empowering </w:t>
      </w:r>
      <w:r w:rsidR="00F23ADE">
        <w:rPr>
          <w:rFonts w:ascii="Arial" w:hAnsi="Arial" w:cs="Arial"/>
          <w:sz w:val="24"/>
          <w:szCs w:val="24"/>
        </w:rPr>
        <w:t>C</w:t>
      </w:r>
      <w:r w:rsidRPr="00AB5DA7">
        <w:rPr>
          <w:rFonts w:ascii="Arial" w:hAnsi="Arial" w:cs="Arial"/>
          <w:sz w:val="24"/>
          <w:szCs w:val="24"/>
        </w:rPr>
        <w:t>ommunities</w:t>
      </w:r>
      <w:r w:rsidR="00F23ADE">
        <w:rPr>
          <w:rFonts w:ascii="Arial" w:hAnsi="Arial" w:cs="Arial"/>
          <w:sz w:val="24"/>
          <w:szCs w:val="24"/>
        </w:rPr>
        <w:t xml:space="preserve"> to</w:t>
      </w:r>
      <w:r w:rsidRPr="00AB5DA7">
        <w:rPr>
          <w:rFonts w:ascii="Arial" w:hAnsi="Arial" w:cs="Arial"/>
          <w:sz w:val="24"/>
          <w:szCs w:val="24"/>
        </w:rPr>
        <w:t xml:space="preserve"> make</w:t>
      </w:r>
      <w:r w:rsidR="00F23ADE">
        <w:rPr>
          <w:rFonts w:ascii="Arial" w:hAnsi="Arial" w:cs="Arial"/>
          <w:sz w:val="24"/>
          <w:szCs w:val="24"/>
        </w:rPr>
        <w:t xml:space="preserve"> the</w:t>
      </w:r>
      <w:r w:rsidRPr="00AB5DA7">
        <w:rPr>
          <w:rFonts w:ascii="Arial" w:hAnsi="Arial" w:cs="Arial"/>
          <w:sz w:val="24"/>
          <w:szCs w:val="24"/>
        </w:rPr>
        <w:t xml:space="preserve"> best use of their local assets to become resilient, entrepreneurial and </w:t>
      </w:r>
      <w:r w:rsidR="00F23ADE">
        <w:rPr>
          <w:rFonts w:ascii="Arial" w:hAnsi="Arial" w:cs="Arial"/>
          <w:sz w:val="24"/>
          <w:szCs w:val="24"/>
        </w:rPr>
        <w:t>to thrive</w:t>
      </w:r>
      <w:r w:rsidRPr="00AB5DA7">
        <w:rPr>
          <w:rFonts w:ascii="Arial" w:hAnsi="Arial" w:cs="Arial"/>
          <w:sz w:val="24"/>
          <w:szCs w:val="24"/>
        </w:rPr>
        <w:t xml:space="preserve"> in a</w:t>
      </w:r>
      <w:r w:rsidR="00F23ADE">
        <w:rPr>
          <w:rFonts w:ascii="Arial" w:hAnsi="Arial" w:cs="Arial"/>
          <w:sz w:val="24"/>
          <w:szCs w:val="24"/>
        </w:rPr>
        <w:t xml:space="preserve"> challenging</w:t>
      </w:r>
      <w:r w:rsidRPr="00AB5DA7">
        <w:rPr>
          <w:rFonts w:ascii="Arial" w:hAnsi="Arial" w:cs="Arial"/>
          <w:sz w:val="24"/>
          <w:szCs w:val="24"/>
        </w:rPr>
        <w:t xml:space="preserve"> fiscal climate where the capacity for </w:t>
      </w:r>
      <w:r w:rsidR="00F23ADE">
        <w:rPr>
          <w:rFonts w:ascii="Arial" w:hAnsi="Arial" w:cs="Arial"/>
          <w:sz w:val="24"/>
          <w:szCs w:val="24"/>
        </w:rPr>
        <w:t>C</w:t>
      </w:r>
      <w:r w:rsidRPr="00AB5DA7">
        <w:rPr>
          <w:rFonts w:ascii="Arial" w:hAnsi="Arial" w:cs="Arial"/>
          <w:sz w:val="24"/>
          <w:szCs w:val="24"/>
        </w:rPr>
        <w:t>ouncils to continue to deliver services in the traditional manner becomes challenging.</w:t>
      </w:r>
    </w:p>
    <w:p w14:paraId="135B0C76" w14:textId="26F31F0D" w:rsidR="00AA5D28" w:rsidRPr="00AB5DA7" w:rsidRDefault="00AA5D28" w:rsidP="00024923">
      <w:pPr>
        <w:rPr>
          <w:rFonts w:ascii="Arial" w:hAnsi="Arial" w:cs="Arial"/>
          <w:sz w:val="24"/>
          <w:szCs w:val="24"/>
        </w:rPr>
      </w:pPr>
      <w:r w:rsidRPr="6EDE9262">
        <w:rPr>
          <w:rFonts w:ascii="Arial" w:hAnsi="Arial" w:cs="Arial"/>
          <w:sz w:val="24"/>
          <w:szCs w:val="24"/>
        </w:rPr>
        <w:t>The</w:t>
      </w:r>
      <w:r w:rsidR="00F23ADE" w:rsidRPr="6EDE9262">
        <w:rPr>
          <w:rFonts w:ascii="Arial" w:hAnsi="Arial" w:cs="Arial"/>
          <w:sz w:val="24"/>
          <w:szCs w:val="24"/>
        </w:rPr>
        <w:t xml:space="preserve"> CAT</w:t>
      </w:r>
      <w:r w:rsidRPr="6EDE9262">
        <w:rPr>
          <w:rFonts w:ascii="Arial" w:hAnsi="Arial" w:cs="Arial"/>
          <w:sz w:val="24"/>
          <w:szCs w:val="24"/>
        </w:rPr>
        <w:t xml:space="preserve"> policy has been developed in consultation with </w:t>
      </w:r>
      <w:r w:rsidR="004E1502" w:rsidRPr="6EDE9262">
        <w:rPr>
          <w:rFonts w:ascii="Arial" w:hAnsi="Arial" w:cs="Arial"/>
          <w:sz w:val="24"/>
          <w:szCs w:val="24"/>
        </w:rPr>
        <w:t>Sector Connect</w:t>
      </w:r>
      <w:r w:rsidR="62B7B3C7" w:rsidRPr="6EDE9262">
        <w:rPr>
          <w:rFonts w:ascii="Arial" w:hAnsi="Arial" w:cs="Arial"/>
          <w:sz w:val="24"/>
          <w:szCs w:val="24"/>
        </w:rPr>
        <w:t>, Forum CIO and Hull City Councils, Community Managers and Area</w:t>
      </w:r>
      <w:r w:rsidR="0B219A69" w:rsidRPr="6EDE9262">
        <w:rPr>
          <w:rFonts w:ascii="Arial" w:hAnsi="Arial" w:cs="Arial"/>
          <w:sz w:val="24"/>
          <w:szCs w:val="24"/>
        </w:rPr>
        <w:t xml:space="preserve"> Teams who deal with</w:t>
      </w:r>
      <w:r w:rsidR="004E1502" w:rsidRPr="6EDE9262">
        <w:rPr>
          <w:rFonts w:ascii="Arial" w:hAnsi="Arial" w:cs="Arial"/>
          <w:sz w:val="24"/>
          <w:szCs w:val="24"/>
        </w:rPr>
        <w:t xml:space="preserve"> the wider VCSE</w:t>
      </w:r>
      <w:r w:rsidR="00F23ADE" w:rsidRPr="6EDE9262">
        <w:rPr>
          <w:rFonts w:ascii="Arial" w:hAnsi="Arial" w:cs="Arial"/>
          <w:sz w:val="24"/>
          <w:szCs w:val="24"/>
        </w:rPr>
        <w:t xml:space="preserve"> and 3</w:t>
      </w:r>
      <w:r w:rsidR="00F23ADE" w:rsidRPr="6EDE9262">
        <w:rPr>
          <w:rFonts w:ascii="Arial" w:hAnsi="Arial" w:cs="Arial"/>
          <w:sz w:val="24"/>
          <w:szCs w:val="24"/>
          <w:vertAlign w:val="superscript"/>
        </w:rPr>
        <w:t xml:space="preserve">rd </w:t>
      </w:r>
      <w:r w:rsidR="00F23ADE" w:rsidRPr="6EDE9262">
        <w:rPr>
          <w:rFonts w:ascii="Arial" w:hAnsi="Arial" w:cs="Arial"/>
          <w:sz w:val="24"/>
          <w:szCs w:val="24"/>
        </w:rPr>
        <w:t>sector</w:t>
      </w:r>
      <w:r w:rsidR="004E1502" w:rsidRPr="6EDE9262">
        <w:rPr>
          <w:rFonts w:ascii="Arial" w:hAnsi="Arial" w:cs="Arial"/>
          <w:sz w:val="24"/>
          <w:szCs w:val="24"/>
        </w:rPr>
        <w:t xml:space="preserve"> communit</w:t>
      </w:r>
      <w:r w:rsidR="00F23ADE" w:rsidRPr="6EDE9262">
        <w:rPr>
          <w:rFonts w:ascii="Arial" w:hAnsi="Arial" w:cs="Arial"/>
          <w:sz w:val="24"/>
          <w:szCs w:val="24"/>
        </w:rPr>
        <w:t>ies</w:t>
      </w:r>
      <w:r w:rsidR="16EF0537" w:rsidRPr="6EDE9262">
        <w:rPr>
          <w:rFonts w:ascii="Arial" w:hAnsi="Arial" w:cs="Arial"/>
          <w:sz w:val="24"/>
          <w:szCs w:val="24"/>
        </w:rPr>
        <w:t xml:space="preserve"> on a regular basis.</w:t>
      </w:r>
    </w:p>
    <w:p w14:paraId="766430C6" w14:textId="261AE8F9" w:rsidR="00755FD8" w:rsidRDefault="00AA5D28" w:rsidP="00024923">
      <w:pPr>
        <w:rPr>
          <w:rFonts w:ascii="Arial" w:hAnsi="Arial" w:cs="Arial"/>
          <w:sz w:val="24"/>
          <w:szCs w:val="24"/>
        </w:rPr>
      </w:pPr>
      <w:r w:rsidRPr="2A3BF66F">
        <w:rPr>
          <w:rFonts w:ascii="Arial" w:hAnsi="Arial" w:cs="Arial"/>
          <w:sz w:val="24"/>
          <w:szCs w:val="24"/>
        </w:rPr>
        <w:t>The policy support documents</w:t>
      </w:r>
      <w:r w:rsidR="00755FD8" w:rsidRPr="2A3BF66F">
        <w:rPr>
          <w:rFonts w:ascii="Arial" w:hAnsi="Arial" w:cs="Arial"/>
          <w:sz w:val="24"/>
          <w:szCs w:val="24"/>
        </w:rPr>
        <w:t xml:space="preserve"> (annexed to this Transfer Guide)</w:t>
      </w:r>
      <w:r w:rsidRPr="2A3BF66F">
        <w:rPr>
          <w:rFonts w:ascii="Arial" w:hAnsi="Arial" w:cs="Arial"/>
          <w:sz w:val="24"/>
          <w:szCs w:val="24"/>
        </w:rPr>
        <w:t xml:space="preserve"> clearly set out the process of the CAT. This process will be reviewed </w:t>
      </w:r>
      <w:r w:rsidR="00755FD8" w:rsidRPr="2A3BF66F">
        <w:rPr>
          <w:rFonts w:ascii="Arial" w:hAnsi="Arial" w:cs="Arial"/>
          <w:sz w:val="24"/>
          <w:szCs w:val="24"/>
        </w:rPr>
        <w:t>periodically</w:t>
      </w:r>
      <w:r w:rsidRPr="2A3BF66F">
        <w:rPr>
          <w:rFonts w:ascii="Arial" w:hAnsi="Arial" w:cs="Arial"/>
          <w:sz w:val="24"/>
          <w:szCs w:val="24"/>
        </w:rPr>
        <w:t xml:space="preserve"> to ensure it is working effectively for</w:t>
      </w:r>
      <w:r w:rsidR="00755FD8" w:rsidRPr="2A3BF66F">
        <w:rPr>
          <w:rFonts w:ascii="Arial" w:hAnsi="Arial" w:cs="Arial"/>
          <w:sz w:val="24"/>
          <w:szCs w:val="24"/>
        </w:rPr>
        <w:t xml:space="preserve"> both </w:t>
      </w:r>
      <w:r w:rsidRPr="2A3BF66F">
        <w:rPr>
          <w:rFonts w:ascii="Arial" w:hAnsi="Arial" w:cs="Arial"/>
          <w:sz w:val="24"/>
          <w:szCs w:val="24"/>
        </w:rPr>
        <w:t xml:space="preserve">the Council and the VCSE community. </w:t>
      </w:r>
    </w:p>
    <w:p w14:paraId="00846FF0" w14:textId="3AE852EA" w:rsidR="000A1A1C" w:rsidRDefault="00AA5D28" w:rsidP="00024923">
      <w:pPr>
        <w:rPr>
          <w:rFonts w:ascii="Arial" w:hAnsi="Arial" w:cs="Arial"/>
          <w:sz w:val="24"/>
          <w:szCs w:val="24"/>
        </w:rPr>
      </w:pPr>
      <w:r w:rsidRPr="00AB5DA7">
        <w:rPr>
          <w:rFonts w:ascii="Arial" w:hAnsi="Arial" w:cs="Arial"/>
          <w:sz w:val="24"/>
          <w:szCs w:val="24"/>
        </w:rPr>
        <w:t xml:space="preserve">An annual report will also be presented to the Area Committees on the </w:t>
      </w:r>
      <w:r w:rsidR="00F627AD" w:rsidRPr="00AB5DA7">
        <w:rPr>
          <w:rFonts w:ascii="Arial" w:hAnsi="Arial" w:cs="Arial"/>
          <w:sz w:val="24"/>
          <w:szCs w:val="24"/>
        </w:rPr>
        <w:t>number of CAT</w:t>
      </w:r>
      <w:r w:rsidR="00755FD8">
        <w:rPr>
          <w:rFonts w:ascii="Arial" w:hAnsi="Arial" w:cs="Arial"/>
          <w:sz w:val="24"/>
          <w:szCs w:val="24"/>
        </w:rPr>
        <w:t>’s</w:t>
      </w:r>
      <w:r w:rsidR="00F627AD" w:rsidRPr="00AB5DA7">
        <w:rPr>
          <w:rFonts w:ascii="Arial" w:hAnsi="Arial" w:cs="Arial"/>
          <w:sz w:val="24"/>
          <w:szCs w:val="24"/>
        </w:rPr>
        <w:t xml:space="preserve"> processed</w:t>
      </w:r>
      <w:r w:rsidR="005E0B95">
        <w:rPr>
          <w:rFonts w:ascii="Arial" w:hAnsi="Arial" w:cs="Arial"/>
          <w:sz w:val="24"/>
          <w:szCs w:val="24"/>
        </w:rPr>
        <w:t>,</w:t>
      </w:r>
      <w:r w:rsidR="00F627AD" w:rsidRPr="00AB5DA7">
        <w:rPr>
          <w:rFonts w:ascii="Arial" w:hAnsi="Arial" w:cs="Arial"/>
          <w:sz w:val="24"/>
          <w:szCs w:val="24"/>
        </w:rPr>
        <w:t xml:space="preserve"> </w:t>
      </w:r>
      <w:r w:rsidR="00755FD8">
        <w:rPr>
          <w:rFonts w:ascii="Arial" w:hAnsi="Arial" w:cs="Arial"/>
          <w:sz w:val="24"/>
          <w:szCs w:val="24"/>
        </w:rPr>
        <w:t>detailing</w:t>
      </w:r>
      <w:r w:rsidR="00F627AD" w:rsidRPr="00AB5DA7">
        <w:rPr>
          <w:rFonts w:ascii="Arial" w:hAnsi="Arial" w:cs="Arial"/>
          <w:sz w:val="24"/>
          <w:szCs w:val="24"/>
        </w:rPr>
        <w:t xml:space="preserve"> the collective social value impact and savings to the Council. The annual report will also give an overview of the collective benefits </w:t>
      </w:r>
      <w:proofErr w:type="spellStart"/>
      <w:r w:rsidR="00F627AD" w:rsidRPr="00AB5DA7">
        <w:rPr>
          <w:rFonts w:ascii="Arial" w:hAnsi="Arial" w:cs="Arial"/>
          <w:sz w:val="24"/>
          <w:szCs w:val="24"/>
        </w:rPr>
        <w:t>recognised</w:t>
      </w:r>
      <w:proofErr w:type="spellEnd"/>
      <w:r w:rsidR="00F627AD" w:rsidRPr="00AB5DA7">
        <w:rPr>
          <w:rFonts w:ascii="Arial" w:hAnsi="Arial" w:cs="Arial"/>
          <w:sz w:val="24"/>
          <w:szCs w:val="24"/>
        </w:rPr>
        <w:t xml:space="preserve"> through the CAT Service Level Agreements and identify areas to strengthen the CAT policy </w:t>
      </w:r>
      <w:r w:rsidR="005E0B95">
        <w:rPr>
          <w:rFonts w:ascii="Arial" w:hAnsi="Arial" w:cs="Arial"/>
          <w:sz w:val="24"/>
          <w:szCs w:val="24"/>
        </w:rPr>
        <w:t>going forward.</w:t>
      </w:r>
    </w:p>
    <w:p w14:paraId="7DC1BA17" w14:textId="77777777" w:rsidR="000A1A1C" w:rsidRPr="00BC1C44" w:rsidRDefault="000A1A1C" w:rsidP="00024923">
      <w:pPr>
        <w:rPr>
          <w:rFonts w:ascii="Arial" w:hAnsi="Arial" w:cs="Arial"/>
          <w:sz w:val="24"/>
          <w:szCs w:val="24"/>
        </w:rPr>
      </w:pPr>
    </w:p>
    <w:p w14:paraId="203DFDB7" w14:textId="0CB974F1" w:rsidR="00024923" w:rsidRPr="00BC1C44" w:rsidRDefault="7CD92FA5" w:rsidP="5F978204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2A3BF66F">
        <w:rPr>
          <w:rFonts w:ascii="Arial" w:hAnsi="Arial" w:cs="Arial"/>
          <w:b/>
          <w:bCs/>
          <w:sz w:val="24"/>
          <w:szCs w:val="24"/>
          <w:u w:val="single"/>
        </w:rPr>
        <w:t>How can</w:t>
      </w:r>
      <w:r w:rsidR="16EEC237" w:rsidRPr="2A3BF66F">
        <w:rPr>
          <w:rFonts w:ascii="Arial" w:hAnsi="Arial" w:cs="Arial"/>
          <w:b/>
          <w:bCs/>
          <w:sz w:val="24"/>
          <w:szCs w:val="24"/>
          <w:u w:val="single"/>
        </w:rPr>
        <w:t xml:space="preserve"> Hull City </w:t>
      </w:r>
      <w:r w:rsidR="60F203CE" w:rsidRPr="2A3BF66F">
        <w:rPr>
          <w:rFonts w:ascii="Arial" w:hAnsi="Arial" w:cs="Arial"/>
          <w:b/>
          <w:bCs/>
          <w:sz w:val="24"/>
          <w:szCs w:val="24"/>
          <w:u w:val="single"/>
        </w:rPr>
        <w:t xml:space="preserve">Council assist with a </w:t>
      </w:r>
      <w:r w:rsidR="00024923" w:rsidRPr="2A3BF66F">
        <w:rPr>
          <w:rFonts w:ascii="Arial" w:hAnsi="Arial" w:cs="Arial"/>
          <w:b/>
          <w:bCs/>
          <w:sz w:val="24"/>
          <w:szCs w:val="24"/>
          <w:u w:val="single"/>
        </w:rPr>
        <w:t>Community Asset Transfer</w:t>
      </w:r>
      <w:r w:rsidR="48733DD4" w:rsidRPr="2A3BF66F">
        <w:rPr>
          <w:rFonts w:ascii="Arial" w:hAnsi="Arial" w:cs="Arial"/>
          <w:b/>
          <w:bCs/>
          <w:sz w:val="24"/>
          <w:szCs w:val="24"/>
          <w:u w:val="single"/>
        </w:rPr>
        <w:t>?</w:t>
      </w:r>
    </w:p>
    <w:p w14:paraId="006626FE" w14:textId="58B32AF9" w:rsidR="00BC1C44" w:rsidRPr="00BC1C44" w:rsidRDefault="17715338" w:rsidP="00024923">
      <w:pPr>
        <w:rPr>
          <w:rFonts w:ascii="Arial" w:hAnsi="Arial" w:cs="Arial"/>
          <w:sz w:val="24"/>
          <w:szCs w:val="24"/>
        </w:rPr>
      </w:pPr>
      <w:r w:rsidRPr="2A3BF66F">
        <w:rPr>
          <w:rFonts w:ascii="Arial" w:hAnsi="Arial" w:cs="Arial"/>
          <w:sz w:val="24"/>
          <w:szCs w:val="24"/>
        </w:rPr>
        <w:lastRenderedPageBreak/>
        <w:t xml:space="preserve">In respect of public land and/or buildings within its ownership, </w:t>
      </w:r>
      <w:r w:rsidR="006111C6" w:rsidRPr="2A3BF66F">
        <w:rPr>
          <w:rFonts w:ascii="Arial" w:hAnsi="Arial" w:cs="Arial"/>
          <w:sz w:val="24"/>
          <w:szCs w:val="24"/>
        </w:rPr>
        <w:t>Hull City Council can offer varying l</w:t>
      </w:r>
      <w:r w:rsidR="00DF2EB7" w:rsidRPr="2A3BF66F">
        <w:rPr>
          <w:rFonts w:ascii="Arial" w:hAnsi="Arial" w:cs="Arial"/>
          <w:sz w:val="24"/>
          <w:szCs w:val="24"/>
        </w:rPr>
        <w:t>eng</w:t>
      </w:r>
      <w:r w:rsidR="006111C6" w:rsidRPr="2A3BF66F">
        <w:rPr>
          <w:rFonts w:ascii="Arial" w:hAnsi="Arial" w:cs="Arial"/>
          <w:sz w:val="24"/>
          <w:szCs w:val="24"/>
        </w:rPr>
        <w:t>th</w:t>
      </w:r>
      <w:r w:rsidR="4A96B0A9" w:rsidRPr="2A3BF66F">
        <w:rPr>
          <w:rFonts w:ascii="Arial" w:hAnsi="Arial" w:cs="Arial"/>
          <w:sz w:val="24"/>
          <w:szCs w:val="24"/>
        </w:rPr>
        <w:t>s</w:t>
      </w:r>
      <w:r w:rsidR="006111C6" w:rsidRPr="2A3BF66F">
        <w:rPr>
          <w:rFonts w:ascii="Arial" w:hAnsi="Arial" w:cs="Arial"/>
          <w:sz w:val="24"/>
          <w:szCs w:val="24"/>
        </w:rPr>
        <w:t xml:space="preserve"> of Community Asset Transfers</w:t>
      </w:r>
      <w:r w:rsidR="004E70C6" w:rsidRPr="2A3BF66F">
        <w:rPr>
          <w:rFonts w:ascii="Arial" w:hAnsi="Arial" w:cs="Arial"/>
          <w:sz w:val="24"/>
          <w:szCs w:val="24"/>
        </w:rPr>
        <w:t>, between 3-99 years,</w:t>
      </w:r>
      <w:r w:rsidR="006111C6" w:rsidRPr="2A3BF66F">
        <w:rPr>
          <w:rFonts w:ascii="Arial" w:hAnsi="Arial" w:cs="Arial"/>
          <w:sz w:val="24"/>
          <w:szCs w:val="24"/>
        </w:rPr>
        <w:t xml:space="preserve"> depending on the </w:t>
      </w:r>
      <w:r w:rsidR="00BC1C44" w:rsidRPr="2A3BF66F">
        <w:rPr>
          <w:rFonts w:ascii="Arial" w:hAnsi="Arial" w:cs="Arial"/>
          <w:sz w:val="24"/>
          <w:szCs w:val="24"/>
        </w:rPr>
        <w:t>request and requirements</w:t>
      </w:r>
      <w:r w:rsidR="006111C6" w:rsidRPr="2A3BF66F">
        <w:rPr>
          <w:rFonts w:ascii="Arial" w:hAnsi="Arial" w:cs="Arial"/>
          <w:sz w:val="24"/>
          <w:szCs w:val="24"/>
        </w:rPr>
        <w:t xml:space="preserve"> of the organisatio</w:t>
      </w:r>
      <w:r w:rsidR="004E70C6" w:rsidRPr="2A3BF66F">
        <w:rPr>
          <w:rFonts w:ascii="Arial" w:hAnsi="Arial" w:cs="Arial"/>
          <w:sz w:val="24"/>
          <w:szCs w:val="24"/>
        </w:rPr>
        <w:t xml:space="preserve">n, their ability to evidence the governance and finance to manage the building and the social value of the projected activities. </w:t>
      </w:r>
      <w:r w:rsidR="006111C6" w:rsidRPr="2A3BF66F">
        <w:rPr>
          <w:rFonts w:ascii="Arial" w:hAnsi="Arial" w:cs="Arial"/>
          <w:sz w:val="24"/>
          <w:szCs w:val="24"/>
        </w:rPr>
        <w:t xml:space="preserve"> </w:t>
      </w:r>
      <w:r w:rsidR="00DF2EB7" w:rsidRPr="2A3BF66F">
        <w:rPr>
          <w:rFonts w:ascii="Arial" w:hAnsi="Arial" w:cs="Arial"/>
          <w:sz w:val="24"/>
          <w:szCs w:val="24"/>
        </w:rPr>
        <w:t xml:space="preserve"> </w:t>
      </w:r>
    </w:p>
    <w:p w14:paraId="0000E5E1" w14:textId="735261D8" w:rsidR="00DF2EB7" w:rsidRPr="00BC1C44" w:rsidRDefault="00DF2EB7" w:rsidP="00024923">
      <w:pPr>
        <w:rPr>
          <w:rFonts w:ascii="Arial" w:hAnsi="Arial" w:cs="Arial"/>
          <w:sz w:val="24"/>
          <w:szCs w:val="24"/>
        </w:rPr>
      </w:pPr>
      <w:r w:rsidRPr="0D6C4EB8">
        <w:rPr>
          <w:rFonts w:ascii="Arial" w:hAnsi="Arial" w:cs="Arial"/>
          <w:sz w:val="24"/>
          <w:szCs w:val="24"/>
        </w:rPr>
        <w:t xml:space="preserve">There </w:t>
      </w:r>
      <w:r w:rsidR="00600A15" w:rsidRPr="0D6C4EB8">
        <w:rPr>
          <w:rFonts w:ascii="Arial" w:hAnsi="Arial" w:cs="Arial"/>
          <w:sz w:val="24"/>
          <w:szCs w:val="24"/>
        </w:rPr>
        <w:t>are five</w:t>
      </w:r>
      <w:r w:rsidR="00BC1C44" w:rsidRPr="0D6C4EB8">
        <w:rPr>
          <w:rFonts w:ascii="Arial" w:hAnsi="Arial" w:cs="Arial"/>
          <w:sz w:val="24"/>
          <w:szCs w:val="24"/>
        </w:rPr>
        <w:t xml:space="preserve"> key</w:t>
      </w:r>
      <w:r w:rsidRPr="0D6C4EB8">
        <w:rPr>
          <w:rFonts w:ascii="Arial" w:hAnsi="Arial" w:cs="Arial"/>
          <w:sz w:val="24"/>
          <w:szCs w:val="24"/>
        </w:rPr>
        <w:t xml:space="preserve"> issues to</w:t>
      </w:r>
      <w:r w:rsidR="00BC1C44" w:rsidRPr="0D6C4EB8">
        <w:rPr>
          <w:rFonts w:ascii="Arial" w:hAnsi="Arial" w:cs="Arial"/>
          <w:sz w:val="24"/>
          <w:szCs w:val="24"/>
        </w:rPr>
        <w:t xml:space="preserve"> </w:t>
      </w:r>
      <w:r w:rsidR="77071E49" w:rsidRPr="0D6C4EB8">
        <w:rPr>
          <w:rFonts w:ascii="Arial" w:hAnsi="Arial" w:cs="Arial"/>
          <w:sz w:val="24"/>
          <w:szCs w:val="24"/>
        </w:rPr>
        <w:t xml:space="preserve">consider and /or </w:t>
      </w:r>
      <w:r w:rsidRPr="0D6C4EB8">
        <w:rPr>
          <w:rFonts w:ascii="Arial" w:hAnsi="Arial" w:cs="Arial"/>
          <w:sz w:val="24"/>
          <w:szCs w:val="24"/>
        </w:rPr>
        <w:t>address</w:t>
      </w:r>
      <w:r w:rsidR="32A370C1" w:rsidRPr="0D6C4EB8">
        <w:rPr>
          <w:rFonts w:ascii="Arial" w:hAnsi="Arial" w:cs="Arial"/>
          <w:sz w:val="24"/>
          <w:szCs w:val="24"/>
        </w:rPr>
        <w:t>ing</w:t>
      </w:r>
      <w:r w:rsidRPr="0D6C4EB8">
        <w:rPr>
          <w:rFonts w:ascii="Arial" w:hAnsi="Arial" w:cs="Arial"/>
          <w:sz w:val="24"/>
          <w:szCs w:val="24"/>
        </w:rPr>
        <w:t xml:space="preserve"> when looking at </w:t>
      </w:r>
      <w:r w:rsidR="00BC1C44" w:rsidRPr="0D6C4EB8">
        <w:rPr>
          <w:rFonts w:ascii="Arial" w:hAnsi="Arial" w:cs="Arial"/>
          <w:sz w:val="24"/>
          <w:szCs w:val="24"/>
        </w:rPr>
        <w:t>a Community Asset Transfer</w:t>
      </w:r>
      <w:r w:rsidRPr="0D6C4EB8">
        <w:rPr>
          <w:rFonts w:ascii="Arial" w:hAnsi="Arial" w:cs="Arial"/>
          <w:sz w:val="24"/>
          <w:szCs w:val="24"/>
        </w:rPr>
        <w:t xml:space="preserve">: </w:t>
      </w:r>
    </w:p>
    <w:p w14:paraId="2FE1ACB4" w14:textId="77777777" w:rsidR="00AA4D55" w:rsidRDefault="00DF2EB7" w:rsidP="00AA4D55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  <w:sz w:val="24"/>
          <w:szCs w:val="24"/>
        </w:rPr>
      </w:pPr>
      <w:r w:rsidRPr="00AA4D55">
        <w:rPr>
          <w:rFonts w:ascii="Arial" w:hAnsi="Arial" w:cs="Arial"/>
          <w:b/>
          <w:bCs/>
          <w:sz w:val="24"/>
          <w:szCs w:val="24"/>
        </w:rPr>
        <w:t>Is your organisation ready for</w:t>
      </w:r>
      <w:r w:rsidR="00BC1C44" w:rsidRPr="00AA4D55">
        <w:rPr>
          <w:rFonts w:ascii="Arial" w:hAnsi="Arial" w:cs="Arial"/>
          <w:b/>
          <w:bCs/>
          <w:sz w:val="24"/>
          <w:szCs w:val="24"/>
        </w:rPr>
        <w:t xml:space="preserve"> an</w:t>
      </w:r>
      <w:r w:rsidRPr="00AA4D55">
        <w:rPr>
          <w:rFonts w:ascii="Arial" w:hAnsi="Arial" w:cs="Arial"/>
          <w:b/>
          <w:bCs/>
          <w:sz w:val="24"/>
          <w:szCs w:val="24"/>
        </w:rPr>
        <w:t xml:space="preserve"> asset transfer? </w:t>
      </w:r>
    </w:p>
    <w:p w14:paraId="1C4DE6F8" w14:textId="77777777" w:rsidR="00AA4D55" w:rsidRDefault="00DF2EB7" w:rsidP="00AA4D55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  <w:sz w:val="24"/>
          <w:szCs w:val="24"/>
        </w:rPr>
      </w:pPr>
      <w:r w:rsidRPr="00AA4D55">
        <w:rPr>
          <w:rFonts w:ascii="Arial" w:hAnsi="Arial" w:cs="Arial"/>
          <w:b/>
          <w:bCs/>
          <w:sz w:val="24"/>
          <w:szCs w:val="24"/>
        </w:rPr>
        <w:t xml:space="preserve">Have you identified an appropriate asset and gained a full understanding of the requirements of </w:t>
      </w:r>
      <w:r w:rsidR="00BC1C44" w:rsidRPr="00AA4D55">
        <w:rPr>
          <w:rFonts w:ascii="Arial" w:hAnsi="Arial" w:cs="Arial"/>
          <w:b/>
          <w:bCs/>
          <w:sz w:val="24"/>
          <w:szCs w:val="24"/>
        </w:rPr>
        <w:t xml:space="preserve">managing, </w:t>
      </w:r>
      <w:proofErr w:type="gramStart"/>
      <w:r w:rsidR="00BC1C44" w:rsidRPr="00AA4D55">
        <w:rPr>
          <w:rFonts w:ascii="Arial" w:hAnsi="Arial" w:cs="Arial"/>
          <w:b/>
          <w:bCs/>
          <w:sz w:val="24"/>
          <w:szCs w:val="24"/>
        </w:rPr>
        <w:t>operating</w:t>
      </w:r>
      <w:proofErr w:type="gramEnd"/>
      <w:r w:rsidRPr="00AA4D55">
        <w:rPr>
          <w:rFonts w:ascii="Arial" w:hAnsi="Arial" w:cs="Arial"/>
          <w:b/>
          <w:bCs/>
          <w:sz w:val="24"/>
          <w:szCs w:val="24"/>
        </w:rPr>
        <w:t xml:space="preserve"> and maintaining it?</w:t>
      </w:r>
    </w:p>
    <w:p w14:paraId="3AF8F3BC" w14:textId="77777777" w:rsidR="00AA4D55" w:rsidRDefault="00C90773" w:rsidP="00AA4D55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  <w:sz w:val="24"/>
          <w:szCs w:val="24"/>
        </w:rPr>
      </w:pPr>
      <w:r w:rsidRPr="00AA4D55">
        <w:rPr>
          <w:rFonts w:ascii="Arial" w:hAnsi="Arial" w:cs="Arial"/>
          <w:b/>
          <w:bCs/>
          <w:sz w:val="24"/>
          <w:szCs w:val="24"/>
        </w:rPr>
        <w:t>Is the identified asset owned by Hull City Council?</w:t>
      </w:r>
      <w:r w:rsidR="00DF2EB7" w:rsidRPr="00AA4D55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3D64437" w14:textId="77777777" w:rsidR="00AA4D55" w:rsidRDefault="00DF2EB7" w:rsidP="00AA4D55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  <w:sz w:val="24"/>
          <w:szCs w:val="24"/>
        </w:rPr>
      </w:pPr>
      <w:r w:rsidRPr="00AA4D55">
        <w:rPr>
          <w:rFonts w:ascii="Arial" w:hAnsi="Arial" w:cs="Arial"/>
          <w:b/>
          <w:bCs/>
          <w:sz w:val="24"/>
          <w:szCs w:val="24"/>
        </w:rPr>
        <w:t>Do you have a plan for how you will generate enough income to meet the running costs of the asset</w:t>
      </w:r>
      <w:r w:rsidR="00BC1C44" w:rsidRPr="00AA4D55">
        <w:rPr>
          <w:rFonts w:ascii="Arial" w:hAnsi="Arial" w:cs="Arial"/>
          <w:b/>
          <w:bCs/>
          <w:sz w:val="24"/>
          <w:szCs w:val="24"/>
        </w:rPr>
        <w:t xml:space="preserve"> both in the short and long term?</w:t>
      </w:r>
    </w:p>
    <w:p w14:paraId="5B360E18" w14:textId="78EA694A" w:rsidR="006111C6" w:rsidRPr="00AA4D55" w:rsidRDefault="006111C6" w:rsidP="00AA4D55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  <w:sz w:val="24"/>
          <w:szCs w:val="24"/>
        </w:rPr>
      </w:pPr>
      <w:r w:rsidRPr="00AA4D55">
        <w:rPr>
          <w:rFonts w:ascii="Arial" w:hAnsi="Arial" w:cs="Arial"/>
          <w:b/>
          <w:bCs/>
          <w:sz w:val="24"/>
          <w:szCs w:val="24"/>
        </w:rPr>
        <w:t>Does your organisation deliver a service that meets the needs of</w:t>
      </w:r>
      <w:r w:rsidR="004E70C6" w:rsidRPr="00AA4D55">
        <w:rPr>
          <w:rFonts w:ascii="Arial" w:hAnsi="Arial" w:cs="Arial"/>
          <w:b/>
          <w:bCs/>
          <w:sz w:val="24"/>
          <w:szCs w:val="24"/>
        </w:rPr>
        <w:t xml:space="preserve"> the Council</w:t>
      </w:r>
      <w:r w:rsidR="00BC1C44" w:rsidRPr="00AA4D55">
        <w:rPr>
          <w:rFonts w:ascii="Arial" w:hAnsi="Arial" w:cs="Arial"/>
          <w:b/>
          <w:bCs/>
          <w:sz w:val="24"/>
          <w:szCs w:val="24"/>
        </w:rPr>
        <w:t xml:space="preserve"> and local and wider communities</w:t>
      </w:r>
      <w:r w:rsidR="004E70C6" w:rsidRPr="00AA4D55">
        <w:rPr>
          <w:rFonts w:ascii="Arial" w:hAnsi="Arial" w:cs="Arial"/>
          <w:b/>
          <w:bCs/>
          <w:sz w:val="24"/>
          <w:szCs w:val="24"/>
        </w:rPr>
        <w:t xml:space="preserve">, that are </w:t>
      </w:r>
      <w:r w:rsidR="004E70C6" w:rsidRPr="00AA4D55">
        <w:rPr>
          <w:rFonts w:ascii="Arial" w:hAnsi="Arial" w:cs="Arial"/>
          <w:b/>
          <w:bCs/>
          <w:sz w:val="24"/>
          <w:szCs w:val="24"/>
          <w:u w:val="single"/>
        </w:rPr>
        <w:t xml:space="preserve">not </w:t>
      </w:r>
      <w:r w:rsidR="004E70C6" w:rsidRPr="00AA4D55">
        <w:rPr>
          <w:rFonts w:ascii="Arial" w:hAnsi="Arial" w:cs="Arial"/>
          <w:b/>
          <w:bCs/>
          <w:sz w:val="24"/>
          <w:szCs w:val="24"/>
        </w:rPr>
        <w:t>currently being met through its own or alternative provi</w:t>
      </w:r>
      <w:r w:rsidR="00BC1C44" w:rsidRPr="00AA4D55">
        <w:rPr>
          <w:rFonts w:ascii="Arial" w:hAnsi="Arial" w:cs="Arial"/>
          <w:b/>
          <w:bCs/>
          <w:sz w:val="24"/>
          <w:szCs w:val="24"/>
        </w:rPr>
        <w:t>ders</w:t>
      </w:r>
      <w:r w:rsidR="004E70C6" w:rsidRPr="00AA4D55">
        <w:rPr>
          <w:rFonts w:ascii="Arial" w:hAnsi="Arial" w:cs="Arial"/>
          <w:b/>
          <w:bCs/>
          <w:sz w:val="24"/>
          <w:szCs w:val="24"/>
        </w:rPr>
        <w:t xml:space="preserve"> in the city?</w:t>
      </w:r>
    </w:p>
    <w:p w14:paraId="255B3DFC" w14:textId="77777777" w:rsidR="004E1502" w:rsidRPr="00C90773" w:rsidRDefault="004E1502" w:rsidP="00024923">
      <w:pPr>
        <w:rPr>
          <w:rFonts w:ascii="Arial" w:hAnsi="Arial" w:cs="Arial"/>
          <w:sz w:val="24"/>
          <w:szCs w:val="24"/>
        </w:rPr>
      </w:pPr>
    </w:p>
    <w:p w14:paraId="3865ABB6" w14:textId="77777777" w:rsidR="00024923" w:rsidRPr="00C90773" w:rsidRDefault="00024923" w:rsidP="5F978204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2A3BF66F">
        <w:rPr>
          <w:rFonts w:ascii="Arial" w:hAnsi="Arial" w:cs="Arial"/>
          <w:b/>
          <w:bCs/>
          <w:sz w:val="24"/>
          <w:szCs w:val="24"/>
          <w:u w:val="single"/>
        </w:rPr>
        <w:t>Legal Framework and Enabling Powers</w:t>
      </w:r>
    </w:p>
    <w:p w14:paraId="486656AD" w14:textId="77777777" w:rsidR="00C90773" w:rsidRDefault="00024923" w:rsidP="00024923">
      <w:pPr>
        <w:rPr>
          <w:rFonts w:ascii="Arial" w:hAnsi="Arial" w:cs="Arial"/>
          <w:sz w:val="24"/>
          <w:szCs w:val="24"/>
        </w:rPr>
      </w:pPr>
      <w:r w:rsidRPr="0D6C4EB8">
        <w:rPr>
          <w:rFonts w:ascii="Arial" w:hAnsi="Arial" w:cs="Arial"/>
          <w:sz w:val="24"/>
          <w:szCs w:val="24"/>
        </w:rPr>
        <w:t>Section 123 of the Local Government Act 1972 requires that all disposals</w:t>
      </w:r>
      <w:r w:rsidR="00C90773" w:rsidRPr="0D6C4EB8">
        <w:rPr>
          <w:rFonts w:ascii="Arial" w:hAnsi="Arial" w:cs="Arial"/>
          <w:sz w:val="24"/>
          <w:szCs w:val="24"/>
        </w:rPr>
        <w:t xml:space="preserve"> are</w:t>
      </w:r>
      <w:r w:rsidRPr="0D6C4EB8">
        <w:rPr>
          <w:rFonts w:ascii="Arial" w:hAnsi="Arial" w:cs="Arial"/>
          <w:sz w:val="24"/>
          <w:szCs w:val="24"/>
        </w:rPr>
        <w:t xml:space="preserve"> to be </w:t>
      </w:r>
      <w:bookmarkStart w:id="0" w:name="_Int_92gmueeC"/>
      <w:r w:rsidRPr="0D6C4EB8">
        <w:rPr>
          <w:rFonts w:ascii="Arial" w:hAnsi="Arial" w:cs="Arial"/>
          <w:sz w:val="24"/>
          <w:szCs w:val="24"/>
        </w:rPr>
        <w:t>at</w:t>
      </w:r>
      <w:bookmarkEnd w:id="0"/>
      <w:r w:rsidRPr="0D6C4EB8">
        <w:rPr>
          <w:rFonts w:ascii="Arial" w:hAnsi="Arial" w:cs="Arial"/>
          <w:sz w:val="24"/>
          <w:szCs w:val="24"/>
        </w:rPr>
        <w:t xml:space="preserve"> the best consideration reasonably obtainable under the circumstances. This applies to the disposal of any interest in land and property. However</w:t>
      </w:r>
      <w:r w:rsidR="00C90773" w:rsidRPr="0D6C4EB8">
        <w:rPr>
          <w:rFonts w:ascii="Arial" w:hAnsi="Arial" w:cs="Arial"/>
          <w:sz w:val="24"/>
          <w:szCs w:val="24"/>
        </w:rPr>
        <w:t>,</w:t>
      </w:r>
      <w:r w:rsidRPr="0D6C4EB8">
        <w:rPr>
          <w:rFonts w:ascii="Arial" w:hAnsi="Arial" w:cs="Arial"/>
          <w:sz w:val="24"/>
          <w:szCs w:val="24"/>
        </w:rPr>
        <w:t xml:space="preserve"> this was subsequently amended under the Local Government Act 1972 General Disposal Consent Order (England) 2003</w:t>
      </w:r>
      <w:r w:rsidR="00C90773" w:rsidRPr="0D6C4EB8">
        <w:rPr>
          <w:rFonts w:ascii="Arial" w:hAnsi="Arial" w:cs="Arial"/>
          <w:sz w:val="24"/>
          <w:szCs w:val="24"/>
        </w:rPr>
        <w:t>.</w:t>
      </w:r>
    </w:p>
    <w:p w14:paraId="2F7943AE" w14:textId="24357D0E" w:rsidR="00024923" w:rsidRPr="00C90773" w:rsidRDefault="00C90773" w:rsidP="000249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Order</w:t>
      </w:r>
      <w:r w:rsidR="00024923" w:rsidRPr="00C90773">
        <w:rPr>
          <w:rFonts w:ascii="Arial" w:hAnsi="Arial" w:cs="Arial"/>
          <w:sz w:val="24"/>
          <w:szCs w:val="24"/>
        </w:rPr>
        <w:t xml:space="preserve"> gave Council’s wider powers to dispose of land and property assets at less than market value where it could be demonstrated that they promoted the economic, </w:t>
      </w:r>
      <w:proofErr w:type="gramStart"/>
      <w:r w:rsidR="00024923" w:rsidRPr="00C90773">
        <w:rPr>
          <w:rFonts w:ascii="Arial" w:hAnsi="Arial" w:cs="Arial"/>
          <w:sz w:val="24"/>
          <w:szCs w:val="24"/>
        </w:rPr>
        <w:t>social</w:t>
      </w:r>
      <w:proofErr w:type="gramEnd"/>
      <w:r w:rsidR="00024923" w:rsidRPr="00C90773">
        <w:rPr>
          <w:rFonts w:ascii="Arial" w:hAnsi="Arial" w:cs="Arial"/>
          <w:sz w:val="24"/>
          <w:szCs w:val="24"/>
        </w:rPr>
        <w:t xml:space="preserve"> and environmental well-being of the area; and provided that the unrestricted undervalue of the asset to be disposed of and the consideration for the disposal </w:t>
      </w:r>
      <w:r w:rsidR="00024923" w:rsidRPr="00C90773">
        <w:rPr>
          <w:rFonts w:ascii="Arial" w:hAnsi="Arial" w:cs="Arial"/>
          <w:sz w:val="24"/>
          <w:szCs w:val="24"/>
          <w:u w:val="single"/>
        </w:rPr>
        <w:t>does not</w:t>
      </w:r>
      <w:r w:rsidR="00024923" w:rsidRPr="00C90773">
        <w:rPr>
          <w:rFonts w:ascii="Arial" w:hAnsi="Arial" w:cs="Arial"/>
          <w:sz w:val="24"/>
          <w:szCs w:val="24"/>
        </w:rPr>
        <w:t xml:space="preserve"> exceed £2,000,000</w:t>
      </w:r>
      <w:r>
        <w:rPr>
          <w:rFonts w:ascii="Arial" w:hAnsi="Arial" w:cs="Arial"/>
          <w:sz w:val="24"/>
          <w:szCs w:val="24"/>
        </w:rPr>
        <w:t>.</w:t>
      </w:r>
      <w:r w:rsidR="00024923" w:rsidRPr="00C90773">
        <w:rPr>
          <w:rFonts w:ascii="Arial" w:hAnsi="Arial" w:cs="Arial"/>
          <w:sz w:val="24"/>
          <w:szCs w:val="24"/>
        </w:rPr>
        <w:t xml:space="preserve"> (</w:t>
      </w:r>
      <w:r w:rsidRPr="00C90773">
        <w:rPr>
          <w:rFonts w:ascii="Arial" w:hAnsi="Arial" w:cs="Arial"/>
          <w:sz w:val="24"/>
          <w:szCs w:val="24"/>
        </w:rPr>
        <w:t>Two</w:t>
      </w:r>
      <w:r w:rsidR="00024923" w:rsidRPr="00C90773">
        <w:rPr>
          <w:rFonts w:ascii="Arial" w:hAnsi="Arial" w:cs="Arial"/>
          <w:sz w:val="24"/>
          <w:szCs w:val="24"/>
        </w:rPr>
        <w:t xml:space="preserve"> million pounds).</w:t>
      </w:r>
    </w:p>
    <w:p w14:paraId="5A262687" w14:textId="77777777" w:rsidR="00024923" w:rsidRPr="00AA4D55" w:rsidRDefault="00024923" w:rsidP="00024923">
      <w:pPr>
        <w:rPr>
          <w:rFonts w:ascii="Arial" w:hAnsi="Arial" w:cs="Arial"/>
          <w:b/>
          <w:sz w:val="24"/>
          <w:szCs w:val="24"/>
        </w:rPr>
      </w:pPr>
    </w:p>
    <w:p w14:paraId="04A0EB5A" w14:textId="77777777" w:rsidR="00024923" w:rsidRPr="00AA4D55" w:rsidRDefault="00024923" w:rsidP="5F978204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2A3BF66F">
        <w:rPr>
          <w:rFonts w:ascii="Arial" w:hAnsi="Arial" w:cs="Arial"/>
          <w:b/>
          <w:bCs/>
          <w:sz w:val="24"/>
          <w:szCs w:val="24"/>
          <w:u w:val="single"/>
        </w:rPr>
        <w:t>Organisations Eligible for Community Asset Transfer</w:t>
      </w:r>
    </w:p>
    <w:p w14:paraId="65B41CC1" w14:textId="77777777" w:rsidR="00AA4D55" w:rsidRDefault="0094294F" w:rsidP="00024923">
      <w:pPr>
        <w:rPr>
          <w:rFonts w:ascii="Arial" w:hAnsi="Arial" w:cs="Arial"/>
          <w:sz w:val="24"/>
          <w:szCs w:val="24"/>
        </w:rPr>
      </w:pPr>
      <w:r w:rsidRPr="00AA4D55">
        <w:rPr>
          <w:rFonts w:ascii="Arial" w:hAnsi="Arial" w:cs="Arial"/>
          <w:sz w:val="24"/>
          <w:szCs w:val="24"/>
        </w:rPr>
        <w:t>Applications</w:t>
      </w:r>
      <w:r w:rsidR="00AA4D55">
        <w:rPr>
          <w:rFonts w:ascii="Arial" w:hAnsi="Arial" w:cs="Arial"/>
          <w:sz w:val="24"/>
          <w:szCs w:val="24"/>
        </w:rPr>
        <w:t xml:space="preserve"> for a CAT</w:t>
      </w:r>
      <w:r w:rsidRPr="00AA4D55">
        <w:rPr>
          <w:rFonts w:ascii="Arial" w:hAnsi="Arial" w:cs="Arial"/>
          <w:sz w:val="24"/>
          <w:szCs w:val="24"/>
        </w:rPr>
        <w:t xml:space="preserve"> will be considered from community and voluntary sector groups and other third sector not for profit organisations. </w:t>
      </w:r>
    </w:p>
    <w:p w14:paraId="5F8646D2" w14:textId="77777777" w:rsidR="00AA4D55" w:rsidRDefault="0094294F" w:rsidP="00024923">
      <w:pPr>
        <w:rPr>
          <w:rFonts w:ascii="Arial" w:hAnsi="Arial" w:cs="Arial"/>
          <w:sz w:val="24"/>
          <w:szCs w:val="24"/>
        </w:rPr>
      </w:pPr>
      <w:r w:rsidRPr="00AA4D55">
        <w:rPr>
          <w:rFonts w:ascii="Arial" w:hAnsi="Arial" w:cs="Arial"/>
          <w:sz w:val="24"/>
          <w:szCs w:val="24"/>
        </w:rPr>
        <w:t>All applicant groups</w:t>
      </w:r>
      <w:r w:rsidR="00AA4D55">
        <w:rPr>
          <w:rFonts w:ascii="Arial" w:hAnsi="Arial" w:cs="Arial"/>
          <w:sz w:val="24"/>
          <w:szCs w:val="24"/>
        </w:rPr>
        <w:t xml:space="preserve"> or organisations</w:t>
      </w:r>
      <w:r w:rsidRPr="00AA4D55">
        <w:rPr>
          <w:rFonts w:ascii="Arial" w:hAnsi="Arial" w:cs="Arial"/>
          <w:sz w:val="24"/>
          <w:szCs w:val="24"/>
        </w:rPr>
        <w:t xml:space="preserve"> should be able to demonstrate good governance and an appropriate legal structure. </w:t>
      </w:r>
    </w:p>
    <w:p w14:paraId="2C719B29" w14:textId="7D6324C3" w:rsidR="0094294F" w:rsidRPr="00AA4D55" w:rsidRDefault="0094294F" w:rsidP="00024923">
      <w:pPr>
        <w:rPr>
          <w:rFonts w:ascii="Arial" w:hAnsi="Arial" w:cs="Arial"/>
          <w:sz w:val="24"/>
          <w:szCs w:val="24"/>
        </w:rPr>
      </w:pPr>
      <w:r w:rsidRPr="00AA4D55">
        <w:rPr>
          <w:rFonts w:ascii="Arial" w:hAnsi="Arial" w:cs="Arial"/>
          <w:sz w:val="24"/>
          <w:szCs w:val="24"/>
        </w:rPr>
        <w:t xml:space="preserve">The Applicant must: </w:t>
      </w:r>
    </w:p>
    <w:p w14:paraId="1D5A47F7" w14:textId="42FD8DE1" w:rsidR="0094294F" w:rsidRDefault="0094294F" w:rsidP="00AA4D55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5F978204">
        <w:rPr>
          <w:rFonts w:ascii="Arial" w:hAnsi="Arial" w:cs="Arial"/>
          <w:b/>
          <w:bCs/>
          <w:sz w:val="24"/>
          <w:szCs w:val="24"/>
        </w:rPr>
        <w:lastRenderedPageBreak/>
        <w:t>Be non-profit distributing</w:t>
      </w:r>
      <w:r w:rsidRPr="5F978204">
        <w:rPr>
          <w:rFonts w:ascii="Arial" w:hAnsi="Arial" w:cs="Arial"/>
          <w:sz w:val="24"/>
          <w:szCs w:val="24"/>
        </w:rPr>
        <w:t xml:space="preserve"> – </w:t>
      </w:r>
      <w:proofErr w:type="gramStart"/>
      <w:r w:rsidR="006D4C91" w:rsidRPr="5F978204">
        <w:rPr>
          <w:rFonts w:ascii="Arial" w:hAnsi="Arial" w:cs="Arial"/>
          <w:sz w:val="24"/>
          <w:szCs w:val="24"/>
        </w:rPr>
        <w:t>i.e.</w:t>
      </w:r>
      <w:proofErr w:type="gramEnd"/>
      <w:r w:rsidR="006D4C91" w:rsidRPr="5F978204">
        <w:rPr>
          <w:rFonts w:ascii="Arial" w:hAnsi="Arial" w:cs="Arial"/>
          <w:sz w:val="24"/>
          <w:szCs w:val="24"/>
        </w:rPr>
        <w:t xml:space="preserve"> </w:t>
      </w:r>
      <w:r w:rsidRPr="5F978204">
        <w:rPr>
          <w:rFonts w:ascii="Arial" w:hAnsi="Arial" w:cs="Arial"/>
          <w:b/>
          <w:bCs/>
          <w:sz w:val="24"/>
          <w:szCs w:val="24"/>
          <w:u w:val="single"/>
        </w:rPr>
        <w:t>no</w:t>
      </w:r>
      <w:r w:rsidRPr="5F978204">
        <w:rPr>
          <w:rFonts w:ascii="Arial" w:hAnsi="Arial" w:cs="Arial"/>
          <w:sz w:val="24"/>
          <w:szCs w:val="24"/>
        </w:rPr>
        <w:t xml:space="preserve"> applications will be accepted from private companies, private individuals or other organisations that do not fulfil </w:t>
      </w:r>
      <w:r w:rsidR="1B82AF16" w:rsidRPr="5F978204">
        <w:rPr>
          <w:rFonts w:ascii="Arial" w:hAnsi="Arial" w:cs="Arial"/>
          <w:sz w:val="24"/>
          <w:szCs w:val="24"/>
        </w:rPr>
        <w:t>this criterion</w:t>
      </w:r>
      <w:r w:rsidRPr="5F978204">
        <w:rPr>
          <w:rFonts w:ascii="Arial" w:hAnsi="Arial" w:cs="Arial"/>
          <w:sz w:val="24"/>
          <w:szCs w:val="24"/>
        </w:rPr>
        <w:t xml:space="preserve">. </w:t>
      </w:r>
      <w:r w:rsidR="00AA4D55" w:rsidRPr="5F978204">
        <w:rPr>
          <w:rFonts w:ascii="Arial" w:hAnsi="Arial" w:cs="Arial"/>
          <w:sz w:val="24"/>
          <w:szCs w:val="24"/>
        </w:rPr>
        <w:t>(</w:t>
      </w:r>
      <w:r w:rsidR="00AA4D55" w:rsidRPr="5F978204">
        <w:rPr>
          <w:rFonts w:ascii="Arial" w:hAnsi="Arial" w:cs="Arial"/>
          <w:sz w:val="24"/>
          <w:szCs w:val="24"/>
          <w:u w:val="single"/>
        </w:rPr>
        <w:t>Note</w:t>
      </w:r>
      <w:r w:rsidR="00AA4D55" w:rsidRPr="5F978204">
        <w:rPr>
          <w:rFonts w:ascii="Arial" w:hAnsi="Arial" w:cs="Arial"/>
          <w:sz w:val="24"/>
          <w:szCs w:val="24"/>
        </w:rPr>
        <w:t xml:space="preserve">: </w:t>
      </w:r>
      <w:r w:rsidRPr="5F978204">
        <w:rPr>
          <w:rFonts w:ascii="Arial" w:hAnsi="Arial" w:cs="Arial"/>
          <w:sz w:val="24"/>
          <w:szCs w:val="24"/>
        </w:rPr>
        <w:t>Any applicants that are profit making must reinvest any surpluses to further its social aims/community benefits</w:t>
      </w:r>
      <w:r w:rsidR="00AA4D55" w:rsidRPr="5F978204">
        <w:rPr>
          <w:rFonts w:ascii="Arial" w:hAnsi="Arial" w:cs="Arial"/>
          <w:sz w:val="24"/>
          <w:szCs w:val="24"/>
        </w:rPr>
        <w:t>)</w:t>
      </w:r>
      <w:r w:rsidRPr="5F978204">
        <w:rPr>
          <w:rFonts w:ascii="Arial" w:hAnsi="Arial" w:cs="Arial"/>
          <w:sz w:val="24"/>
          <w:szCs w:val="24"/>
        </w:rPr>
        <w:t xml:space="preserve">. </w:t>
      </w:r>
    </w:p>
    <w:p w14:paraId="55CE1DFB" w14:textId="77777777" w:rsidR="006D4C91" w:rsidRPr="00AA4D55" w:rsidRDefault="006D4C91" w:rsidP="006D4C91">
      <w:pPr>
        <w:pStyle w:val="ListParagraph"/>
        <w:rPr>
          <w:rFonts w:ascii="Arial" w:hAnsi="Arial" w:cs="Arial"/>
          <w:sz w:val="24"/>
          <w:szCs w:val="24"/>
        </w:rPr>
      </w:pPr>
    </w:p>
    <w:p w14:paraId="7697168F" w14:textId="77777777" w:rsidR="00AC4479" w:rsidRDefault="0094294F" w:rsidP="00024923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6D4C91">
        <w:rPr>
          <w:rFonts w:ascii="Arial" w:hAnsi="Arial" w:cs="Arial"/>
          <w:b/>
          <w:bCs/>
          <w:sz w:val="24"/>
          <w:szCs w:val="24"/>
        </w:rPr>
        <w:t>Be a community or voluntary sector organisation</w:t>
      </w:r>
      <w:r w:rsidRPr="006D4C91">
        <w:rPr>
          <w:rFonts w:ascii="Arial" w:hAnsi="Arial" w:cs="Arial"/>
          <w:sz w:val="24"/>
          <w:szCs w:val="24"/>
        </w:rPr>
        <w:t xml:space="preserve"> – </w:t>
      </w:r>
      <w:proofErr w:type="gramStart"/>
      <w:r w:rsidRPr="006D4C91">
        <w:rPr>
          <w:rFonts w:ascii="Arial" w:hAnsi="Arial" w:cs="Arial"/>
          <w:sz w:val="24"/>
          <w:szCs w:val="24"/>
        </w:rPr>
        <w:t>i.e.</w:t>
      </w:r>
      <w:proofErr w:type="gramEnd"/>
      <w:r w:rsidRPr="006D4C91">
        <w:rPr>
          <w:rFonts w:ascii="Arial" w:hAnsi="Arial" w:cs="Arial"/>
          <w:sz w:val="24"/>
          <w:szCs w:val="24"/>
        </w:rPr>
        <w:t xml:space="preserve"> it must be a legal entity which is non-governmental or part of the </w:t>
      </w:r>
      <w:r w:rsidR="00AC4479">
        <w:rPr>
          <w:rFonts w:ascii="Arial" w:hAnsi="Arial" w:cs="Arial"/>
          <w:sz w:val="24"/>
          <w:szCs w:val="24"/>
        </w:rPr>
        <w:t>private</w:t>
      </w:r>
      <w:r w:rsidRPr="006D4C91">
        <w:rPr>
          <w:rFonts w:ascii="Arial" w:hAnsi="Arial" w:cs="Arial"/>
          <w:sz w:val="24"/>
          <w:szCs w:val="24"/>
        </w:rPr>
        <w:t xml:space="preserve"> sector. </w:t>
      </w:r>
    </w:p>
    <w:p w14:paraId="1D4963D6" w14:textId="77777777" w:rsidR="00AC4479" w:rsidRPr="00AC4479" w:rsidRDefault="00AC4479" w:rsidP="00AC4479">
      <w:pPr>
        <w:pStyle w:val="ListParagraph"/>
        <w:rPr>
          <w:rFonts w:ascii="Arial" w:hAnsi="Arial" w:cs="Arial"/>
          <w:sz w:val="24"/>
          <w:szCs w:val="24"/>
        </w:rPr>
      </w:pPr>
    </w:p>
    <w:p w14:paraId="3E407687" w14:textId="77777777" w:rsidR="00E9651B" w:rsidRDefault="0094294F" w:rsidP="00024923">
      <w:pPr>
        <w:pStyle w:val="ListParagraph"/>
        <w:numPr>
          <w:ilvl w:val="0"/>
          <w:numId w:val="13"/>
        </w:numPr>
        <w:rPr>
          <w:rFonts w:ascii="Arial" w:hAnsi="Arial" w:cs="Arial"/>
          <w:b/>
          <w:bCs/>
          <w:sz w:val="24"/>
          <w:szCs w:val="24"/>
        </w:rPr>
      </w:pPr>
      <w:r w:rsidRPr="00AC4479">
        <w:rPr>
          <w:rFonts w:ascii="Arial" w:hAnsi="Arial" w:cs="Arial"/>
          <w:sz w:val="24"/>
          <w:szCs w:val="24"/>
        </w:rPr>
        <w:t xml:space="preserve"> </w:t>
      </w:r>
      <w:r w:rsidRPr="00AC4479">
        <w:rPr>
          <w:rFonts w:ascii="Arial" w:hAnsi="Arial" w:cs="Arial"/>
          <w:b/>
          <w:bCs/>
          <w:sz w:val="24"/>
          <w:szCs w:val="24"/>
        </w:rPr>
        <w:t>Exist for community, social and/or environ</w:t>
      </w:r>
      <w:r w:rsidR="00395820" w:rsidRPr="00AC4479">
        <w:rPr>
          <w:rFonts w:ascii="Arial" w:hAnsi="Arial" w:cs="Arial"/>
          <w:b/>
          <w:bCs/>
          <w:sz w:val="24"/>
          <w:szCs w:val="24"/>
        </w:rPr>
        <w:t>mental benefit of the community.</w:t>
      </w:r>
    </w:p>
    <w:p w14:paraId="4A0FF1D5" w14:textId="77777777" w:rsidR="00E9651B" w:rsidRPr="00E9651B" w:rsidRDefault="00E9651B" w:rsidP="00E9651B">
      <w:pPr>
        <w:pStyle w:val="ListParagraph"/>
        <w:rPr>
          <w:rFonts w:ascii="Arial" w:hAnsi="Arial" w:cs="Arial"/>
          <w:sz w:val="24"/>
          <w:szCs w:val="24"/>
        </w:rPr>
      </w:pPr>
    </w:p>
    <w:p w14:paraId="6456B6A6" w14:textId="215EEB24" w:rsidR="00E9651B" w:rsidRPr="00E9651B" w:rsidRDefault="0094294F" w:rsidP="00024923">
      <w:pPr>
        <w:pStyle w:val="ListParagraph"/>
        <w:numPr>
          <w:ilvl w:val="0"/>
          <w:numId w:val="13"/>
        </w:numPr>
        <w:rPr>
          <w:rFonts w:ascii="Arial" w:hAnsi="Arial" w:cs="Arial"/>
          <w:b/>
          <w:bCs/>
          <w:sz w:val="24"/>
          <w:szCs w:val="24"/>
        </w:rPr>
      </w:pPr>
      <w:r w:rsidRPr="0D6C4EB8">
        <w:rPr>
          <w:rFonts w:ascii="Arial" w:hAnsi="Arial" w:cs="Arial"/>
          <w:sz w:val="24"/>
          <w:szCs w:val="24"/>
        </w:rPr>
        <w:t xml:space="preserve"> </w:t>
      </w:r>
      <w:r w:rsidRPr="0D6C4EB8">
        <w:rPr>
          <w:rFonts w:ascii="Arial" w:hAnsi="Arial" w:cs="Arial"/>
          <w:b/>
          <w:bCs/>
          <w:sz w:val="24"/>
          <w:szCs w:val="24"/>
        </w:rPr>
        <w:t>Be appropriately constituted</w:t>
      </w:r>
      <w:r w:rsidRPr="0D6C4EB8">
        <w:rPr>
          <w:rFonts w:ascii="Arial" w:hAnsi="Arial" w:cs="Arial"/>
          <w:sz w:val="24"/>
          <w:szCs w:val="24"/>
        </w:rPr>
        <w:t xml:space="preserve"> – </w:t>
      </w:r>
      <w:r w:rsidR="003C67AE" w:rsidRPr="0D6C4EB8">
        <w:rPr>
          <w:rFonts w:ascii="Arial" w:hAnsi="Arial" w:cs="Arial"/>
          <w:sz w:val="24"/>
          <w:szCs w:val="24"/>
        </w:rPr>
        <w:t>i.e.,</w:t>
      </w:r>
      <w:r w:rsidRPr="0D6C4EB8">
        <w:rPr>
          <w:rFonts w:ascii="Arial" w:hAnsi="Arial" w:cs="Arial"/>
          <w:sz w:val="24"/>
          <w:szCs w:val="24"/>
        </w:rPr>
        <w:t xml:space="preserve"> a registered charity, a community interest company or a charitable incorporated organisation, a </w:t>
      </w:r>
      <w:r w:rsidR="789BEDD5" w:rsidRPr="0D6C4EB8">
        <w:rPr>
          <w:rFonts w:ascii="Arial" w:hAnsi="Arial" w:cs="Arial"/>
          <w:sz w:val="24"/>
          <w:szCs w:val="24"/>
        </w:rPr>
        <w:t>not-for-profit</w:t>
      </w:r>
      <w:r w:rsidRPr="0D6C4EB8">
        <w:rPr>
          <w:rFonts w:ascii="Arial" w:hAnsi="Arial" w:cs="Arial"/>
          <w:sz w:val="24"/>
          <w:szCs w:val="24"/>
        </w:rPr>
        <w:t xml:space="preserve"> company or co-operative. Such </w:t>
      </w:r>
      <w:bookmarkStart w:id="1" w:name="_Int_cXBf5sQu"/>
      <w:r w:rsidRPr="0D6C4EB8">
        <w:rPr>
          <w:rFonts w:ascii="Arial" w:hAnsi="Arial" w:cs="Arial"/>
          <w:sz w:val="24"/>
          <w:szCs w:val="24"/>
        </w:rPr>
        <w:t>constitution</w:t>
      </w:r>
      <w:r w:rsidR="33CCC709" w:rsidRPr="0D6C4EB8">
        <w:rPr>
          <w:rFonts w:ascii="Arial" w:hAnsi="Arial" w:cs="Arial"/>
          <w:sz w:val="24"/>
          <w:szCs w:val="24"/>
        </w:rPr>
        <w:t>s</w:t>
      </w:r>
      <w:r w:rsidRPr="0D6C4EB8">
        <w:rPr>
          <w:rFonts w:ascii="Arial" w:hAnsi="Arial" w:cs="Arial"/>
          <w:sz w:val="24"/>
          <w:szCs w:val="24"/>
        </w:rPr>
        <w:t xml:space="preserve"> which</w:t>
      </w:r>
      <w:bookmarkEnd w:id="1"/>
      <w:r w:rsidRPr="0D6C4EB8">
        <w:rPr>
          <w:rFonts w:ascii="Arial" w:hAnsi="Arial" w:cs="Arial"/>
          <w:sz w:val="24"/>
          <w:szCs w:val="24"/>
        </w:rPr>
        <w:t xml:space="preserve"> can allow for the management/ownership of buildings and/or provision of services. </w:t>
      </w:r>
    </w:p>
    <w:p w14:paraId="6DA9FC2F" w14:textId="77777777" w:rsidR="00E9651B" w:rsidRPr="00E9651B" w:rsidRDefault="00E9651B" w:rsidP="00E9651B">
      <w:pPr>
        <w:pStyle w:val="ListParagraph"/>
        <w:rPr>
          <w:rFonts w:ascii="Arial" w:hAnsi="Arial" w:cs="Arial"/>
          <w:sz w:val="24"/>
          <w:szCs w:val="24"/>
        </w:rPr>
      </w:pPr>
    </w:p>
    <w:p w14:paraId="2B3AB736" w14:textId="73468A03" w:rsidR="00E9651B" w:rsidRPr="00E9651B" w:rsidRDefault="0094294F" w:rsidP="00024923">
      <w:pPr>
        <w:pStyle w:val="ListParagraph"/>
        <w:numPr>
          <w:ilvl w:val="0"/>
          <w:numId w:val="13"/>
        </w:numPr>
        <w:rPr>
          <w:rFonts w:ascii="Arial" w:hAnsi="Arial" w:cs="Arial"/>
          <w:b/>
          <w:bCs/>
          <w:sz w:val="24"/>
          <w:szCs w:val="24"/>
        </w:rPr>
      </w:pPr>
      <w:r w:rsidRPr="00E9651B">
        <w:rPr>
          <w:rFonts w:ascii="Arial" w:hAnsi="Arial" w:cs="Arial"/>
          <w:b/>
          <w:bCs/>
          <w:sz w:val="24"/>
          <w:szCs w:val="24"/>
        </w:rPr>
        <w:t>Demonstrate good</w:t>
      </w:r>
      <w:r w:rsidR="00E9651B">
        <w:rPr>
          <w:rFonts w:ascii="Arial" w:hAnsi="Arial" w:cs="Arial"/>
          <w:b/>
          <w:bCs/>
          <w:sz w:val="24"/>
          <w:szCs w:val="24"/>
        </w:rPr>
        <w:t xml:space="preserve"> self</w:t>
      </w:r>
      <w:r w:rsidR="00E9651B" w:rsidRPr="00E9651B">
        <w:rPr>
          <w:rFonts w:ascii="Arial" w:hAnsi="Arial" w:cs="Arial"/>
          <w:b/>
          <w:bCs/>
          <w:sz w:val="24"/>
          <w:szCs w:val="24"/>
        </w:rPr>
        <w:t>-governance</w:t>
      </w:r>
      <w:r w:rsidRPr="00E9651B">
        <w:rPr>
          <w:rFonts w:ascii="Arial" w:hAnsi="Arial" w:cs="Arial"/>
          <w:sz w:val="24"/>
          <w:szCs w:val="24"/>
        </w:rPr>
        <w:t xml:space="preserve"> – </w:t>
      </w:r>
      <w:r w:rsidR="003C67AE">
        <w:rPr>
          <w:rFonts w:ascii="Arial" w:hAnsi="Arial" w:cs="Arial"/>
          <w:sz w:val="24"/>
          <w:szCs w:val="24"/>
        </w:rPr>
        <w:t>i.e.,</w:t>
      </w:r>
      <w:r w:rsidR="00E9651B">
        <w:rPr>
          <w:rFonts w:ascii="Arial" w:hAnsi="Arial" w:cs="Arial"/>
          <w:sz w:val="24"/>
          <w:szCs w:val="24"/>
        </w:rPr>
        <w:t xml:space="preserve"> </w:t>
      </w:r>
      <w:r w:rsidRPr="00E9651B">
        <w:rPr>
          <w:rFonts w:ascii="Arial" w:hAnsi="Arial" w:cs="Arial"/>
          <w:sz w:val="24"/>
          <w:szCs w:val="24"/>
        </w:rPr>
        <w:t>by operating through open and accountable co-operative processes</w:t>
      </w:r>
      <w:r w:rsidR="003573C5">
        <w:rPr>
          <w:rFonts w:ascii="Arial" w:hAnsi="Arial" w:cs="Arial"/>
          <w:sz w:val="24"/>
          <w:szCs w:val="24"/>
        </w:rPr>
        <w:t xml:space="preserve"> or set of rules</w:t>
      </w:r>
      <w:r w:rsidRPr="00E9651B">
        <w:rPr>
          <w:rFonts w:ascii="Arial" w:hAnsi="Arial" w:cs="Arial"/>
          <w:sz w:val="24"/>
          <w:szCs w:val="24"/>
        </w:rPr>
        <w:t xml:space="preserve">, with adequate monitoring, evaluation and financial management systems and be able to provide copies of the accounts of the organisation on request. </w:t>
      </w:r>
      <w:r w:rsidR="00E9651B">
        <w:rPr>
          <w:rFonts w:ascii="Arial" w:hAnsi="Arial" w:cs="Arial"/>
          <w:sz w:val="24"/>
          <w:szCs w:val="24"/>
        </w:rPr>
        <w:t>They must be truly independent in determining their own course.</w:t>
      </w:r>
    </w:p>
    <w:p w14:paraId="069350BD" w14:textId="77777777" w:rsidR="00E9651B" w:rsidRPr="00E9651B" w:rsidRDefault="00E9651B" w:rsidP="00E9651B">
      <w:pPr>
        <w:pStyle w:val="ListParagraph"/>
        <w:rPr>
          <w:rFonts w:ascii="Arial" w:hAnsi="Arial" w:cs="Arial"/>
          <w:sz w:val="24"/>
          <w:szCs w:val="24"/>
        </w:rPr>
      </w:pPr>
    </w:p>
    <w:p w14:paraId="23206BD1" w14:textId="77ED3712" w:rsidR="00E9651B" w:rsidRPr="00E9651B" w:rsidRDefault="0094294F" w:rsidP="00024923">
      <w:pPr>
        <w:pStyle w:val="ListParagraph"/>
        <w:numPr>
          <w:ilvl w:val="0"/>
          <w:numId w:val="13"/>
        </w:numPr>
        <w:rPr>
          <w:rFonts w:ascii="Arial" w:hAnsi="Arial" w:cs="Arial"/>
          <w:b/>
          <w:bCs/>
          <w:sz w:val="24"/>
          <w:szCs w:val="24"/>
        </w:rPr>
      </w:pPr>
      <w:r w:rsidRPr="0D6C4EB8">
        <w:rPr>
          <w:rFonts w:ascii="Arial" w:hAnsi="Arial" w:cs="Arial"/>
          <w:sz w:val="24"/>
          <w:szCs w:val="24"/>
        </w:rPr>
        <w:t xml:space="preserve"> </w:t>
      </w:r>
      <w:bookmarkStart w:id="2" w:name="_Int_wQ6uDZWH"/>
      <w:r w:rsidRPr="0D6C4EB8">
        <w:rPr>
          <w:rFonts w:ascii="Arial" w:hAnsi="Arial" w:cs="Arial"/>
          <w:b/>
          <w:bCs/>
          <w:sz w:val="24"/>
          <w:szCs w:val="24"/>
        </w:rPr>
        <w:t>Have</w:t>
      </w:r>
      <w:bookmarkEnd w:id="2"/>
      <w:r w:rsidRPr="0D6C4EB8">
        <w:rPr>
          <w:rFonts w:ascii="Arial" w:hAnsi="Arial" w:cs="Arial"/>
          <w:b/>
          <w:bCs/>
          <w:sz w:val="24"/>
          <w:szCs w:val="24"/>
        </w:rPr>
        <w:t xml:space="preserve"> well defined community benefit objectives</w:t>
      </w:r>
      <w:r w:rsidRPr="0D6C4EB8">
        <w:rPr>
          <w:rFonts w:ascii="Arial" w:hAnsi="Arial" w:cs="Arial"/>
          <w:sz w:val="24"/>
          <w:szCs w:val="24"/>
        </w:rPr>
        <w:t xml:space="preserve"> – </w:t>
      </w:r>
      <w:r w:rsidR="003C67AE" w:rsidRPr="0D6C4EB8">
        <w:rPr>
          <w:rFonts w:ascii="Arial" w:hAnsi="Arial" w:cs="Arial"/>
          <w:sz w:val="24"/>
          <w:szCs w:val="24"/>
        </w:rPr>
        <w:t>i.e.,</w:t>
      </w:r>
      <w:r w:rsidRPr="0D6C4EB8">
        <w:rPr>
          <w:rFonts w:ascii="Arial" w:hAnsi="Arial" w:cs="Arial"/>
          <w:sz w:val="24"/>
          <w:szCs w:val="24"/>
        </w:rPr>
        <w:t xml:space="preserve"> can demonstrate that it has the skills and capacity within, or available to its managing body, to effectively deliver services and manage the asset.</w:t>
      </w:r>
    </w:p>
    <w:p w14:paraId="2DD4F629" w14:textId="77777777" w:rsidR="00E9651B" w:rsidRPr="00E9651B" w:rsidRDefault="00E9651B" w:rsidP="00E9651B">
      <w:pPr>
        <w:pStyle w:val="ListParagraph"/>
        <w:rPr>
          <w:rFonts w:ascii="Arial" w:hAnsi="Arial" w:cs="Arial"/>
          <w:sz w:val="24"/>
          <w:szCs w:val="24"/>
        </w:rPr>
      </w:pPr>
    </w:p>
    <w:p w14:paraId="07D9957B" w14:textId="76C508A3" w:rsidR="00E9651B" w:rsidRPr="00E9651B" w:rsidRDefault="0094294F" w:rsidP="00024923">
      <w:pPr>
        <w:pStyle w:val="ListParagraph"/>
        <w:numPr>
          <w:ilvl w:val="0"/>
          <w:numId w:val="13"/>
        </w:numPr>
        <w:rPr>
          <w:rFonts w:ascii="Arial" w:hAnsi="Arial" w:cs="Arial"/>
          <w:b/>
          <w:bCs/>
          <w:sz w:val="24"/>
          <w:szCs w:val="24"/>
        </w:rPr>
      </w:pPr>
      <w:r w:rsidRPr="00E9651B">
        <w:rPr>
          <w:rFonts w:ascii="Arial" w:hAnsi="Arial" w:cs="Arial"/>
          <w:b/>
          <w:bCs/>
          <w:sz w:val="24"/>
          <w:szCs w:val="24"/>
        </w:rPr>
        <w:t>Have experience and knowledge of property management</w:t>
      </w:r>
      <w:r w:rsidRPr="00E9651B">
        <w:rPr>
          <w:rFonts w:ascii="Arial" w:hAnsi="Arial" w:cs="Arial"/>
          <w:sz w:val="24"/>
          <w:szCs w:val="24"/>
        </w:rPr>
        <w:t xml:space="preserve"> – </w:t>
      </w:r>
      <w:r w:rsidR="003C67AE">
        <w:rPr>
          <w:rFonts w:ascii="Arial" w:hAnsi="Arial" w:cs="Arial"/>
          <w:sz w:val="24"/>
          <w:szCs w:val="24"/>
        </w:rPr>
        <w:t>i.e.,</w:t>
      </w:r>
      <w:r w:rsidRPr="00E9651B">
        <w:rPr>
          <w:rFonts w:ascii="Arial" w:hAnsi="Arial" w:cs="Arial"/>
          <w:sz w:val="24"/>
          <w:szCs w:val="24"/>
        </w:rPr>
        <w:t xml:space="preserve"> can demonstrate that it understands </w:t>
      </w:r>
      <w:r w:rsidR="00E9651B">
        <w:rPr>
          <w:rFonts w:ascii="Arial" w:hAnsi="Arial" w:cs="Arial"/>
          <w:sz w:val="24"/>
          <w:szCs w:val="24"/>
        </w:rPr>
        <w:t>H</w:t>
      </w:r>
      <w:r w:rsidRPr="00E9651B">
        <w:rPr>
          <w:rFonts w:ascii="Arial" w:hAnsi="Arial" w:cs="Arial"/>
          <w:sz w:val="24"/>
          <w:szCs w:val="24"/>
        </w:rPr>
        <w:t xml:space="preserve">ealth and </w:t>
      </w:r>
      <w:r w:rsidR="00E9651B">
        <w:rPr>
          <w:rFonts w:ascii="Arial" w:hAnsi="Arial" w:cs="Arial"/>
          <w:sz w:val="24"/>
          <w:szCs w:val="24"/>
        </w:rPr>
        <w:t>S</w:t>
      </w:r>
      <w:r w:rsidRPr="00E9651B">
        <w:rPr>
          <w:rFonts w:ascii="Arial" w:hAnsi="Arial" w:cs="Arial"/>
          <w:sz w:val="24"/>
          <w:szCs w:val="24"/>
        </w:rPr>
        <w:t xml:space="preserve">afety </w:t>
      </w:r>
      <w:r w:rsidR="00E9651B">
        <w:rPr>
          <w:rFonts w:ascii="Arial" w:hAnsi="Arial" w:cs="Arial"/>
          <w:sz w:val="24"/>
          <w:szCs w:val="24"/>
        </w:rPr>
        <w:t>Regulations</w:t>
      </w:r>
      <w:r w:rsidRPr="00E9651B">
        <w:rPr>
          <w:rFonts w:ascii="Arial" w:hAnsi="Arial" w:cs="Arial"/>
          <w:sz w:val="24"/>
          <w:szCs w:val="24"/>
        </w:rPr>
        <w:t xml:space="preserve"> and compliance with legislati</w:t>
      </w:r>
      <w:r w:rsidR="00E9651B">
        <w:rPr>
          <w:rFonts w:ascii="Arial" w:hAnsi="Arial" w:cs="Arial"/>
          <w:sz w:val="24"/>
          <w:szCs w:val="24"/>
        </w:rPr>
        <w:t xml:space="preserve">ve </w:t>
      </w:r>
      <w:r w:rsidRPr="00E9651B">
        <w:rPr>
          <w:rFonts w:ascii="Arial" w:hAnsi="Arial" w:cs="Arial"/>
          <w:sz w:val="24"/>
          <w:szCs w:val="24"/>
        </w:rPr>
        <w:t>/statutory requirements arising from ownership or management of the asset</w:t>
      </w:r>
      <w:r w:rsidR="00E9651B">
        <w:rPr>
          <w:rFonts w:ascii="Arial" w:hAnsi="Arial" w:cs="Arial"/>
          <w:sz w:val="24"/>
          <w:szCs w:val="24"/>
        </w:rPr>
        <w:t xml:space="preserve"> </w:t>
      </w:r>
      <w:r w:rsidR="005405B5">
        <w:rPr>
          <w:rFonts w:ascii="Arial" w:hAnsi="Arial" w:cs="Arial"/>
          <w:sz w:val="24"/>
          <w:szCs w:val="24"/>
        </w:rPr>
        <w:t>(including</w:t>
      </w:r>
      <w:r w:rsidR="00E9651B">
        <w:rPr>
          <w:rFonts w:ascii="Arial" w:hAnsi="Arial" w:cs="Arial"/>
          <w:sz w:val="24"/>
          <w:szCs w:val="24"/>
        </w:rPr>
        <w:t xml:space="preserve"> R&amp;M, insurance requirements, testing, keeping of Property Records, etc.). </w:t>
      </w:r>
    </w:p>
    <w:p w14:paraId="41483752" w14:textId="77777777" w:rsidR="00E9651B" w:rsidRPr="00E9651B" w:rsidRDefault="00E9651B" w:rsidP="00E9651B">
      <w:pPr>
        <w:pStyle w:val="ListParagraph"/>
        <w:rPr>
          <w:rFonts w:ascii="Arial" w:hAnsi="Arial" w:cs="Arial"/>
          <w:sz w:val="24"/>
          <w:szCs w:val="24"/>
        </w:rPr>
      </w:pPr>
    </w:p>
    <w:p w14:paraId="6F50CB24" w14:textId="4B4BA70D" w:rsidR="00706B98" w:rsidRPr="00706B98" w:rsidRDefault="0094294F" w:rsidP="00024923">
      <w:pPr>
        <w:pStyle w:val="ListParagraph"/>
        <w:numPr>
          <w:ilvl w:val="0"/>
          <w:numId w:val="13"/>
        </w:numPr>
        <w:rPr>
          <w:rFonts w:ascii="Arial" w:hAnsi="Arial" w:cs="Arial"/>
          <w:b/>
          <w:bCs/>
          <w:sz w:val="24"/>
          <w:szCs w:val="24"/>
        </w:rPr>
      </w:pPr>
      <w:r w:rsidRPr="0D6C4EB8">
        <w:rPr>
          <w:rFonts w:ascii="Arial" w:hAnsi="Arial" w:cs="Arial"/>
          <w:b/>
          <w:bCs/>
          <w:sz w:val="24"/>
          <w:szCs w:val="24"/>
        </w:rPr>
        <w:t>Demonstrate community engagement</w:t>
      </w:r>
      <w:r w:rsidRPr="0D6C4EB8">
        <w:rPr>
          <w:rFonts w:ascii="Arial" w:hAnsi="Arial" w:cs="Arial"/>
          <w:sz w:val="24"/>
          <w:szCs w:val="24"/>
        </w:rPr>
        <w:t xml:space="preserve"> – </w:t>
      </w:r>
      <w:r w:rsidR="003C67AE" w:rsidRPr="0D6C4EB8">
        <w:rPr>
          <w:rFonts w:ascii="Arial" w:hAnsi="Arial" w:cs="Arial"/>
          <w:sz w:val="24"/>
          <w:szCs w:val="24"/>
        </w:rPr>
        <w:t>i.e.,</w:t>
      </w:r>
      <w:r w:rsidR="00E9651B" w:rsidRPr="0D6C4EB8">
        <w:rPr>
          <w:rFonts w:ascii="Arial" w:hAnsi="Arial" w:cs="Arial"/>
          <w:sz w:val="24"/>
          <w:szCs w:val="24"/>
        </w:rPr>
        <w:t xml:space="preserve"> </w:t>
      </w:r>
      <w:r w:rsidRPr="0D6C4EB8">
        <w:rPr>
          <w:rFonts w:ascii="Arial" w:hAnsi="Arial" w:cs="Arial"/>
          <w:sz w:val="24"/>
          <w:szCs w:val="24"/>
        </w:rPr>
        <w:t xml:space="preserve">by proactive involvement in economic, </w:t>
      </w:r>
      <w:proofErr w:type="gramStart"/>
      <w:r w:rsidRPr="0D6C4EB8">
        <w:rPr>
          <w:rFonts w:ascii="Arial" w:hAnsi="Arial" w:cs="Arial"/>
          <w:sz w:val="24"/>
          <w:szCs w:val="24"/>
        </w:rPr>
        <w:t>environmental</w:t>
      </w:r>
      <w:proofErr w:type="gramEnd"/>
      <w:r w:rsidRPr="0D6C4EB8">
        <w:rPr>
          <w:rFonts w:ascii="Arial" w:hAnsi="Arial" w:cs="Arial"/>
          <w:sz w:val="24"/>
          <w:szCs w:val="24"/>
        </w:rPr>
        <w:t xml:space="preserve"> or social regeneration in </w:t>
      </w:r>
      <w:r w:rsidR="00395820" w:rsidRPr="0D6C4EB8">
        <w:rPr>
          <w:rFonts w:ascii="Arial" w:hAnsi="Arial" w:cs="Arial"/>
          <w:sz w:val="24"/>
          <w:szCs w:val="24"/>
        </w:rPr>
        <w:t>Hull</w:t>
      </w:r>
      <w:r w:rsidRPr="0D6C4EB8">
        <w:rPr>
          <w:rFonts w:ascii="Arial" w:hAnsi="Arial" w:cs="Arial"/>
          <w:sz w:val="24"/>
          <w:szCs w:val="24"/>
        </w:rPr>
        <w:t xml:space="preserve"> </w:t>
      </w:r>
      <w:r w:rsidR="53B1F0F7" w:rsidRPr="0D6C4EB8">
        <w:rPr>
          <w:rFonts w:ascii="Arial" w:hAnsi="Arial" w:cs="Arial"/>
          <w:sz w:val="24"/>
          <w:szCs w:val="24"/>
        </w:rPr>
        <w:t xml:space="preserve">and / </w:t>
      </w:r>
      <w:r w:rsidRPr="0D6C4EB8">
        <w:rPr>
          <w:rFonts w:ascii="Arial" w:hAnsi="Arial" w:cs="Arial"/>
          <w:sz w:val="24"/>
          <w:szCs w:val="24"/>
        </w:rPr>
        <w:t>or b</w:t>
      </w:r>
      <w:r w:rsidR="005A3ACD" w:rsidRPr="0D6C4EB8">
        <w:rPr>
          <w:rFonts w:ascii="Arial" w:hAnsi="Arial" w:cs="Arial"/>
          <w:sz w:val="24"/>
          <w:szCs w:val="24"/>
        </w:rPr>
        <w:t>y</w:t>
      </w:r>
      <w:r w:rsidRPr="0D6C4EB8">
        <w:rPr>
          <w:rFonts w:ascii="Arial" w:hAnsi="Arial" w:cs="Arial"/>
          <w:sz w:val="24"/>
          <w:szCs w:val="24"/>
        </w:rPr>
        <w:t xml:space="preserve"> providing a service of community benefit in line with the Council’s </w:t>
      </w:r>
      <w:r w:rsidR="00395820" w:rsidRPr="0D6C4EB8">
        <w:rPr>
          <w:rFonts w:ascii="Arial" w:hAnsi="Arial" w:cs="Arial"/>
          <w:sz w:val="24"/>
          <w:szCs w:val="24"/>
        </w:rPr>
        <w:t>strategic objectives</w:t>
      </w:r>
      <w:r w:rsidRPr="0D6C4EB8">
        <w:rPr>
          <w:rFonts w:ascii="Arial" w:hAnsi="Arial" w:cs="Arial"/>
          <w:sz w:val="24"/>
          <w:szCs w:val="24"/>
        </w:rPr>
        <w:t xml:space="preserve">. The Applicant must also provide evidence of the need and demand for the activities being proposed within the local community. </w:t>
      </w:r>
    </w:p>
    <w:p w14:paraId="098E1F6A" w14:textId="77777777" w:rsidR="00706B98" w:rsidRPr="00706B98" w:rsidRDefault="00706B98" w:rsidP="00706B98">
      <w:pPr>
        <w:pStyle w:val="ListParagraph"/>
        <w:rPr>
          <w:rFonts w:ascii="Arial" w:hAnsi="Arial" w:cs="Arial"/>
          <w:sz w:val="24"/>
          <w:szCs w:val="24"/>
        </w:rPr>
      </w:pPr>
    </w:p>
    <w:p w14:paraId="245F4E39" w14:textId="5C44EF17" w:rsidR="00230286" w:rsidRPr="00230286" w:rsidRDefault="0094294F" w:rsidP="00024923">
      <w:pPr>
        <w:pStyle w:val="ListParagraph"/>
        <w:numPr>
          <w:ilvl w:val="0"/>
          <w:numId w:val="13"/>
        </w:numPr>
        <w:rPr>
          <w:rFonts w:ascii="Arial" w:hAnsi="Arial" w:cs="Arial"/>
          <w:b/>
          <w:bCs/>
          <w:sz w:val="24"/>
          <w:szCs w:val="24"/>
        </w:rPr>
      </w:pPr>
      <w:r w:rsidRPr="0D6C4EB8">
        <w:rPr>
          <w:rFonts w:ascii="Arial" w:hAnsi="Arial" w:cs="Arial"/>
          <w:b/>
          <w:bCs/>
          <w:sz w:val="24"/>
          <w:szCs w:val="24"/>
        </w:rPr>
        <w:t>Prove community cohesion</w:t>
      </w:r>
      <w:r w:rsidRPr="0D6C4EB8">
        <w:rPr>
          <w:rFonts w:ascii="Arial" w:hAnsi="Arial" w:cs="Arial"/>
          <w:sz w:val="24"/>
          <w:szCs w:val="24"/>
        </w:rPr>
        <w:t xml:space="preserve"> – </w:t>
      </w:r>
      <w:proofErr w:type="gramStart"/>
      <w:r w:rsidR="00706B98" w:rsidRPr="0D6C4EB8">
        <w:rPr>
          <w:rFonts w:ascii="Arial" w:hAnsi="Arial" w:cs="Arial"/>
          <w:sz w:val="24"/>
          <w:szCs w:val="24"/>
        </w:rPr>
        <w:t>i.e</w:t>
      </w:r>
      <w:r w:rsidR="13D5DFA5" w:rsidRPr="0D6C4EB8">
        <w:rPr>
          <w:rFonts w:ascii="Arial" w:hAnsi="Arial" w:cs="Arial"/>
          <w:sz w:val="24"/>
          <w:szCs w:val="24"/>
        </w:rPr>
        <w:t>.</w:t>
      </w:r>
      <w:proofErr w:type="gramEnd"/>
      <w:r w:rsidR="13D5DFA5" w:rsidRPr="0D6C4EB8">
        <w:rPr>
          <w:rFonts w:ascii="Arial" w:hAnsi="Arial" w:cs="Arial"/>
          <w:sz w:val="24"/>
          <w:szCs w:val="24"/>
        </w:rPr>
        <w:t xml:space="preserve"> embrace</w:t>
      </w:r>
      <w:r w:rsidRPr="0D6C4EB8">
        <w:rPr>
          <w:rFonts w:ascii="Arial" w:hAnsi="Arial" w:cs="Arial"/>
          <w:sz w:val="24"/>
          <w:szCs w:val="24"/>
        </w:rPr>
        <w:t xml:space="preserve"> diversity and work to improve community cohesion and reduce inequalities. The proposed use will ensure extensive reach </w:t>
      </w:r>
      <w:proofErr w:type="gramStart"/>
      <w:r w:rsidRPr="0D6C4EB8">
        <w:rPr>
          <w:rFonts w:ascii="Arial" w:hAnsi="Arial" w:cs="Arial"/>
          <w:sz w:val="24"/>
          <w:szCs w:val="24"/>
        </w:rPr>
        <w:t>in</w:t>
      </w:r>
      <w:r w:rsidR="18393A6B" w:rsidRPr="0D6C4EB8">
        <w:rPr>
          <w:rFonts w:ascii="Arial" w:hAnsi="Arial" w:cs="Arial"/>
          <w:sz w:val="24"/>
          <w:szCs w:val="24"/>
        </w:rPr>
        <w:t xml:space="preserve"> </w:t>
      </w:r>
      <w:r w:rsidRPr="0D6C4EB8">
        <w:rPr>
          <w:rFonts w:ascii="Arial" w:hAnsi="Arial" w:cs="Arial"/>
          <w:sz w:val="24"/>
          <w:szCs w:val="24"/>
        </w:rPr>
        <w:t>to</w:t>
      </w:r>
      <w:proofErr w:type="gramEnd"/>
      <w:r w:rsidRPr="0D6C4EB8">
        <w:rPr>
          <w:rFonts w:ascii="Arial" w:hAnsi="Arial" w:cs="Arial"/>
          <w:sz w:val="24"/>
          <w:szCs w:val="24"/>
        </w:rPr>
        <w:t xml:space="preserve"> the</w:t>
      </w:r>
      <w:r w:rsidR="00706B98" w:rsidRPr="0D6C4EB8">
        <w:rPr>
          <w:rFonts w:ascii="Arial" w:hAnsi="Arial" w:cs="Arial"/>
          <w:sz w:val="24"/>
          <w:szCs w:val="24"/>
        </w:rPr>
        <w:t xml:space="preserve"> local</w:t>
      </w:r>
      <w:r w:rsidRPr="0D6C4EB8">
        <w:rPr>
          <w:rFonts w:ascii="Arial" w:hAnsi="Arial" w:cs="Arial"/>
          <w:sz w:val="24"/>
          <w:szCs w:val="24"/>
        </w:rPr>
        <w:t xml:space="preserve"> co</w:t>
      </w:r>
      <w:r w:rsidR="00F627AD" w:rsidRPr="0D6C4EB8">
        <w:rPr>
          <w:rFonts w:ascii="Arial" w:hAnsi="Arial" w:cs="Arial"/>
          <w:sz w:val="24"/>
          <w:szCs w:val="24"/>
        </w:rPr>
        <w:t>mmunity and will be open to all</w:t>
      </w:r>
      <w:r w:rsidR="00706B98" w:rsidRPr="0D6C4EB8">
        <w:rPr>
          <w:rFonts w:ascii="Arial" w:hAnsi="Arial" w:cs="Arial"/>
          <w:sz w:val="24"/>
          <w:szCs w:val="24"/>
        </w:rPr>
        <w:t>. (</w:t>
      </w:r>
      <w:r w:rsidR="00706B98" w:rsidRPr="0D6C4EB8">
        <w:rPr>
          <w:rFonts w:ascii="Arial" w:hAnsi="Arial" w:cs="Arial"/>
          <w:b/>
          <w:bCs/>
          <w:sz w:val="24"/>
          <w:szCs w:val="24"/>
          <w:u w:val="single"/>
        </w:rPr>
        <w:t>Note</w:t>
      </w:r>
      <w:r w:rsidR="00706B98" w:rsidRPr="0D6C4EB8">
        <w:rPr>
          <w:rFonts w:ascii="Arial" w:hAnsi="Arial" w:cs="Arial"/>
          <w:sz w:val="24"/>
          <w:szCs w:val="24"/>
        </w:rPr>
        <w:t xml:space="preserve">: Unless the Group or Organisation target and work with a specific group with the </w:t>
      </w:r>
      <w:r w:rsidR="00706B98" w:rsidRPr="0D6C4EB8">
        <w:rPr>
          <w:rFonts w:ascii="Arial" w:hAnsi="Arial" w:cs="Arial"/>
          <w:sz w:val="24"/>
          <w:szCs w:val="24"/>
        </w:rPr>
        <w:lastRenderedPageBreak/>
        <w:t>community (</w:t>
      </w:r>
      <w:r w:rsidR="003C67AE" w:rsidRPr="0D6C4EB8">
        <w:rPr>
          <w:rFonts w:ascii="Arial" w:hAnsi="Arial" w:cs="Arial"/>
          <w:sz w:val="24"/>
          <w:szCs w:val="24"/>
        </w:rPr>
        <w:t>i.e.,</w:t>
      </w:r>
      <w:r w:rsidR="00706B98" w:rsidRPr="0D6C4EB8">
        <w:rPr>
          <w:rFonts w:ascii="Arial" w:hAnsi="Arial" w:cs="Arial"/>
          <w:sz w:val="24"/>
          <w:szCs w:val="24"/>
        </w:rPr>
        <w:t xml:space="preserve"> BAME / women / men / children, </w:t>
      </w:r>
      <w:r w:rsidR="25239D64" w:rsidRPr="0D6C4EB8">
        <w:rPr>
          <w:rFonts w:ascii="Arial" w:hAnsi="Arial" w:cs="Arial"/>
          <w:sz w:val="24"/>
          <w:szCs w:val="24"/>
        </w:rPr>
        <w:t>etc.</w:t>
      </w:r>
      <w:r w:rsidR="00230286" w:rsidRPr="0D6C4EB8">
        <w:rPr>
          <w:rFonts w:ascii="Arial" w:hAnsi="Arial" w:cs="Arial"/>
          <w:sz w:val="24"/>
          <w:szCs w:val="24"/>
        </w:rPr>
        <w:t>)</w:t>
      </w:r>
      <w:r w:rsidR="00706B98" w:rsidRPr="0D6C4EB8">
        <w:rPr>
          <w:rFonts w:ascii="Arial" w:hAnsi="Arial" w:cs="Arial"/>
          <w:sz w:val="24"/>
          <w:szCs w:val="24"/>
        </w:rPr>
        <w:t xml:space="preserve">. In which case further information will need to be provided as to reasons for exemption). </w:t>
      </w:r>
    </w:p>
    <w:p w14:paraId="7748A0EB" w14:textId="77777777" w:rsidR="00230286" w:rsidRPr="00230286" w:rsidRDefault="00230286" w:rsidP="00230286">
      <w:pPr>
        <w:pStyle w:val="ListParagraph"/>
        <w:rPr>
          <w:rFonts w:ascii="Arial" w:hAnsi="Arial" w:cs="Arial"/>
          <w:sz w:val="24"/>
          <w:szCs w:val="24"/>
        </w:rPr>
      </w:pPr>
    </w:p>
    <w:p w14:paraId="260973A9" w14:textId="44E6736E" w:rsidR="00230286" w:rsidRPr="00230286" w:rsidRDefault="0094294F" w:rsidP="00230286">
      <w:pPr>
        <w:pStyle w:val="ListParagraph"/>
        <w:numPr>
          <w:ilvl w:val="0"/>
          <w:numId w:val="13"/>
        </w:numPr>
        <w:rPr>
          <w:rFonts w:ascii="Arial" w:hAnsi="Arial" w:cs="Arial"/>
          <w:b/>
          <w:bCs/>
          <w:sz w:val="24"/>
          <w:szCs w:val="24"/>
        </w:rPr>
      </w:pPr>
      <w:r w:rsidRPr="0D6C4EB8">
        <w:rPr>
          <w:rFonts w:ascii="Arial" w:hAnsi="Arial" w:cs="Arial"/>
          <w:b/>
          <w:bCs/>
          <w:sz w:val="24"/>
          <w:szCs w:val="24"/>
        </w:rPr>
        <w:t>Demonstrate</w:t>
      </w:r>
      <w:r w:rsidR="00230286" w:rsidRPr="0D6C4EB8">
        <w:rPr>
          <w:rFonts w:ascii="Arial" w:hAnsi="Arial" w:cs="Arial"/>
          <w:b/>
          <w:bCs/>
          <w:sz w:val="24"/>
          <w:szCs w:val="24"/>
        </w:rPr>
        <w:t xml:space="preserve"> economic</w:t>
      </w:r>
      <w:r w:rsidRPr="0D6C4EB8">
        <w:rPr>
          <w:rFonts w:ascii="Arial" w:hAnsi="Arial" w:cs="Arial"/>
          <w:b/>
          <w:bCs/>
          <w:sz w:val="24"/>
          <w:szCs w:val="24"/>
        </w:rPr>
        <w:t xml:space="preserve"> sustainability</w:t>
      </w:r>
      <w:r w:rsidRPr="0D6C4EB8">
        <w:rPr>
          <w:rFonts w:ascii="Arial" w:hAnsi="Arial" w:cs="Arial"/>
          <w:sz w:val="24"/>
          <w:szCs w:val="24"/>
        </w:rPr>
        <w:t xml:space="preserve"> – </w:t>
      </w:r>
      <w:proofErr w:type="gramStart"/>
      <w:r w:rsidR="00230286" w:rsidRPr="0D6C4EB8">
        <w:rPr>
          <w:rFonts w:ascii="Arial" w:hAnsi="Arial" w:cs="Arial"/>
          <w:sz w:val="24"/>
          <w:szCs w:val="24"/>
        </w:rPr>
        <w:t>i.e</w:t>
      </w:r>
      <w:r w:rsidR="4805BCEC" w:rsidRPr="0D6C4EB8">
        <w:rPr>
          <w:rFonts w:ascii="Arial" w:hAnsi="Arial" w:cs="Arial"/>
          <w:sz w:val="24"/>
          <w:szCs w:val="24"/>
        </w:rPr>
        <w:t>.</w:t>
      </w:r>
      <w:proofErr w:type="gramEnd"/>
      <w:r w:rsidR="4805BCEC" w:rsidRPr="0D6C4EB8">
        <w:rPr>
          <w:rFonts w:ascii="Arial" w:hAnsi="Arial" w:cs="Arial"/>
          <w:sz w:val="24"/>
          <w:szCs w:val="24"/>
        </w:rPr>
        <w:t xml:space="preserve"> establish</w:t>
      </w:r>
      <w:r w:rsidRPr="0D6C4EB8">
        <w:rPr>
          <w:rFonts w:ascii="Arial" w:hAnsi="Arial" w:cs="Arial"/>
          <w:sz w:val="24"/>
          <w:szCs w:val="24"/>
        </w:rPr>
        <w:t xml:space="preserve"> how the proposed use can </w:t>
      </w:r>
      <w:proofErr w:type="spellStart"/>
      <w:r w:rsidRPr="0D6C4EB8">
        <w:rPr>
          <w:rFonts w:ascii="Arial" w:hAnsi="Arial" w:cs="Arial"/>
          <w:sz w:val="24"/>
          <w:szCs w:val="24"/>
        </w:rPr>
        <w:t>maximise</w:t>
      </w:r>
      <w:proofErr w:type="spellEnd"/>
      <w:r w:rsidRPr="0D6C4EB8">
        <w:rPr>
          <w:rFonts w:ascii="Arial" w:hAnsi="Arial" w:cs="Arial"/>
          <w:sz w:val="24"/>
          <w:szCs w:val="24"/>
        </w:rPr>
        <w:t xml:space="preserve"> opportunities to ensure sustainability, for example through income generation, social enterprise and the hiring of space and facilities</w:t>
      </w:r>
      <w:r w:rsidR="00F627AD" w:rsidRPr="0D6C4EB8">
        <w:rPr>
          <w:rFonts w:ascii="Arial" w:hAnsi="Arial" w:cs="Arial"/>
          <w:sz w:val="24"/>
          <w:szCs w:val="24"/>
        </w:rPr>
        <w:t>.</w:t>
      </w:r>
    </w:p>
    <w:p w14:paraId="53A6E0FA" w14:textId="77777777" w:rsidR="00230286" w:rsidRPr="00230286" w:rsidRDefault="00230286" w:rsidP="00230286">
      <w:pPr>
        <w:pStyle w:val="ListParagraph"/>
        <w:rPr>
          <w:rFonts w:ascii="Arial" w:hAnsi="Arial" w:cs="Arial"/>
          <w:sz w:val="24"/>
          <w:szCs w:val="24"/>
        </w:rPr>
      </w:pPr>
    </w:p>
    <w:p w14:paraId="5D2F7C0A" w14:textId="77777777" w:rsidR="00230286" w:rsidRPr="00230286" w:rsidRDefault="00230286" w:rsidP="00230286">
      <w:pPr>
        <w:pStyle w:val="ListParagraph"/>
        <w:numPr>
          <w:ilvl w:val="0"/>
          <w:numId w:val="13"/>
        </w:numPr>
        <w:rPr>
          <w:rFonts w:ascii="Arial" w:hAnsi="Arial" w:cs="Arial"/>
          <w:b/>
          <w:bCs/>
          <w:sz w:val="24"/>
          <w:szCs w:val="24"/>
        </w:rPr>
      </w:pPr>
      <w:r w:rsidRPr="00230286">
        <w:rPr>
          <w:rFonts w:ascii="Arial" w:hAnsi="Arial" w:cs="Arial"/>
          <w:b/>
          <w:bCs/>
          <w:sz w:val="24"/>
          <w:szCs w:val="24"/>
        </w:rPr>
        <w:t xml:space="preserve">Be </w:t>
      </w:r>
      <w:r w:rsidR="006D4C91" w:rsidRPr="00230286">
        <w:rPr>
          <w:rFonts w:ascii="Arial" w:hAnsi="Arial" w:cs="Arial"/>
          <w:b/>
          <w:bCs/>
          <w:sz w:val="24"/>
          <w:szCs w:val="24"/>
        </w:rPr>
        <w:t>Non-</w:t>
      </w:r>
      <w:r w:rsidRPr="00230286">
        <w:rPr>
          <w:rFonts w:ascii="Arial" w:hAnsi="Arial" w:cs="Arial"/>
          <w:b/>
          <w:bCs/>
          <w:sz w:val="24"/>
          <w:szCs w:val="24"/>
        </w:rPr>
        <w:t>political</w:t>
      </w:r>
      <w:r w:rsidRPr="0023028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30286">
        <w:rPr>
          <w:rFonts w:ascii="Arial" w:hAnsi="Arial" w:cs="Arial"/>
          <w:sz w:val="24"/>
          <w:szCs w:val="24"/>
        </w:rPr>
        <w:t>i.e.</w:t>
      </w:r>
      <w:proofErr w:type="gramEnd"/>
      <w:r w:rsidR="006D4C91" w:rsidRPr="00230286">
        <w:rPr>
          <w:rFonts w:ascii="Arial" w:hAnsi="Arial" w:cs="Arial"/>
          <w:sz w:val="24"/>
          <w:szCs w:val="24"/>
        </w:rPr>
        <w:t xml:space="preserve"> is not engaged in supporting </w:t>
      </w:r>
      <w:r w:rsidR="00706B98" w:rsidRPr="00230286">
        <w:rPr>
          <w:rFonts w:ascii="Arial" w:hAnsi="Arial" w:cs="Arial"/>
          <w:sz w:val="24"/>
          <w:szCs w:val="24"/>
        </w:rPr>
        <w:t>candidates</w:t>
      </w:r>
      <w:r w:rsidR="006D4C91" w:rsidRPr="00230286">
        <w:rPr>
          <w:rFonts w:ascii="Arial" w:hAnsi="Arial" w:cs="Arial"/>
          <w:sz w:val="24"/>
          <w:szCs w:val="24"/>
        </w:rPr>
        <w:t xml:space="preserve"> </w:t>
      </w:r>
      <w:r w:rsidRPr="00230286">
        <w:rPr>
          <w:rFonts w:ascii="Arial" w:hAnsi="Arial" w:cs="Arial"/>
          <w:sz w:val="24"/>
          <w:szCs w:val="24"/>
        </w:rPr>
        <w:t>for</w:t>
      </w:r>
      <w:r w:rsidR="00AC4479" w:rsidRPr="00230286">
        <w:rPr>
          <w:rFonts w:ascii="Arial" w:hAnsi="Arial" w:cs="Arial"/>
          <w:sz w:val="24"/>
          <w:szCs w:val="24"/>
        </w:rPr>
        <w:t xml:space="preserve"> political office</w:t>
      </w:r>
    </w:p>
    <w:p w14:paraId="01B67AD5" w14:textId="77777777" w:rsidR="00230286" w:rsidRPr="00230286" w:rsidRDefault="00230286" w:rsidP="00230286">
      <w:pPr>
        <w:pStyle w:val="ListParagraph"/>
        <w:rPr>
          <w:rFonts w:ascii="Arial" w:hAnsi="Arial" w:cs="Arial"/>
          <w:sz w:val="24"/>
          <w:szCs w:val="24"/>
        </w:rPr>
      </w:pPr>
    </w:p>
    <w:p w14:paraId="37ADCE27" w14:textId="6A3946A3" w:rsidR="00AC4479" w:rsidRPr="00230286" w:rsidRDefault="00AC4479" w:rsidP="00230286">
      <w:pPr>
        <w:pStyle w:val="ListParagraph"/>
        <w:numPr>
          <w:ilvl w:val="0"/>
          <w:numId w:val="13"/>
        </w:numPr>
        <w:rPr>
          <w:rFonts w:ascii="Arial" w:hAnsi="Arial" w:cs="Arial"/>
          <w:b/>
          <w:bCs/>
          <w:sz w:val="24"/>
          <w:szCs w:val="24"/>
        </w:rPr>
      </w:pPr>
      <w:r w:rsidRPr="0D6C4EB8">
        <w:rPr>
          <w:rFonts w:ascii="Arial" w:hAnsi="Arial" w:cs="Arial"/>
          <w:b/>
          <w:bCs/>
          <w:sz w:val="24"/>
          <w:szCs w:val="24"/>
        </w:rPr>
        <w:t>Voluntary</w:t>
      </w:r>
      <w:r w:rsidRPr="0D6C4EB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D6C4EB8">
        <w:rPr>
          <w:rFonts w:ascii="Arial" w:hAnsi="Arial" w:cs="Arial"/>
          <w:sz w:val="24"/>
          <w:szCs w:val="24"/>
        </w:rPr>
        <w:t>i.e.</w:t>
      </w:r>
      <w:proofErr w:type="gramEnd"/>
      <w:r w:rsidRPr="0D6C4EB8">
        <w:rPr>
          <w:rFonts w:ascii="Arial" w:hAnsi="Arial" w:cs="Arial"/>
          <w:sz w:val="24"/>
          <w:szCs w:val="24"/>
        </w:rPr>
        <w:t xml:space="preserve"> </w:t>
      </w:r>
      <w:r w:rsidR="00230286" w:rsidRPr="0D6C4EB8">
        <w:rPr>
          <w:rFonts w:ascii="Arial" w:hAnsi="Arial" w:cs="Arial"/>
          <w:sz w:val="24"/>
          <w:szCs w:val="24"/>
        </w:rPr>
        <w:t>there</w:t>
      </w:r>
      <w:r w:rsidRPr="0D6C4EB8">
        <w:rPr>
          <w:rFonts w:ascii="Arial" w:hAnsi="Arial" w:cs="Arial"/>
          <w:sz w:val="24"/>
          <w:szCs w:val="24"/>
        </w:rPr>
        <w:t xml:space="preserve"> is an element of involvement of </w:t>
      </w:r>
      <w:r w:rsidR="00230286" w:rsidRPr="0D6C4EB8">
        <w:rPr>
          <w:rFonts w:ascii="Arial" w:hAnsi="Arial" w:cs="Arial"/>
          <w:sz w:val="24"/>
          <w:szCs w:val="24"/>
        </w:rPr>
        <w:t>volunteers</w:t>
      </w:r>
      <w:r w:rsidRPr="0D6C4EB8">
        <w:rPr>
          <w:rFonts w:ascii="Arial" w:hAnsi="Arial" w:cs="Arial"/>
          <w:sz w:val="24"/>
          <w:szCs w:val="24"/>
        </w:rPr>
        <w:t xml:space="preserve"> (</w:t>
      </w:r>
      <w:r w:rsidR="6B5E3CC6" w:rsidRPr="0D6C4EB8">
        <w:rPr>
          <w:rFonts w:ascii="Arial" w:hAnsi="Arial" w:cs="Arial"/>
          <w:sz w:val="24"/>
          <w:szCs w:val="24"/>
          <w:u w:val="single"/>
        </w:rPr>
        <w:t>Note</w:t>
      </w:r>
      <w:r w:rsidR="6B5E3CC6" w:rsidRPr="0D6C4EB8">
        <w:rPr>
          <w:rFonts w:ascii="Arial" w:hAnsi="Arial" w:cs="Arial"/>
          <w:sz w:val="24"/>
          <w:szCs w:val="24"/>
        </w:rPr>
        <w:t>: S</w:t>
      </w:r>
      <w:r w:rsidRPr="0D6C4EB8">
        <w:rPr>
          <w:rFonts w:ascii="Arial" w:hAnsi="Arial" w:cs="Arial"/>
          <w:sz w:val="24"/>
          <w:szCs w:val="24"/>
        </w:rPr>
        <w:t xml:space="preserve">ome </w:t>
      </w:r>
      <w:r w:rsidR="00230286" w:rsidRPr="0D6C4EB8">
        <w:rPr>
          <w:rFonts w:ascii="Arial" w:hAnsi="Arial" w:cs="Arial"/>
          <w:sz w:val="24"/>
          <w:szCs w:val="24"/>
        </w:rPr>
        <w:t>voluntary</w:t>
      </w:r>
      <w:r w:rsidRPr="0D6C4EB8">
        <w:rPr>
          <w:rFonts w:ascii="Arial" w:hAnsi="Arial" w:cs="Arial"/>
          <w:sz w:val="24"/>
          <w:szCs w:val="24"/>
        </w:rPr>
        <w:t xml:space="preserve"> and community </w:t>
      </w:r>
      <w:r w:rsidR="00230286" w:rsidRPr="0D6C4EB8">
        <w:rPr>
          <w:rFonts w:ascii="Arial" w:hAnsi="Arial" w:cs="Arial"/>
          <w:sz w:val="24"/>
          <w:szCs w:val="24"/>
        </w:rPr>
        <w:t>organisations</w:t>
      </w:r>
      <w:r w:rsidRPr="0D6C4EB8">
        <w:rPr>
          <w:rFonts w:ascii="Arial" w:hAnsi="Arial" w:cs="Arial"/>
          <w:sz w:val="24"/>
          <w:szCs w:val="24"/>
        </w:rPr>
        <w:t xml:space="preserve"> appear to be entirely reliant on paid staf</w:t>
      </w:r>
      <w:r w:rsidR="1DBA2752" w:rsidRPr="0D6C4EB8">
        <w:rPr>
          <w:rFonts w:ascii="Arial" w:hAnsi="Arial" w:cs="Arial"/>
          <w:sz w:val="24"/>
          <w:szCs w:val="24"/>
        </w:rPr>
        <w:t>f who may manage the volunteers</w:t>
      </w:r>
      <w:r w:rsidR="154119F3" w:rsidRPr="0D6C4EB8">
        <w:rPr>
          <w:rFonts w:ascii="Arial" w:hAnsi="Arial" w:cs="Arial"/>
          <w:sz w:val="24"/>
          <w:szCs w:val="24"/>
        </w:rPr>
        <w:t xml:space="preserve"> whereas</w:t>
      </w:r>
      <w:r w:rsidR="41366E1A" w:rsidRPr="0D6C4EB8">
        <w:rPr>
          <w:rFonts w:ascii="Arial" w:hAnsi="Arial" w:cs="Arial"/>
          <w:sz w:val="24"/>
          <w:szCs w:val="24"/>
        </w:rPr>
        <w:t xml:space="preserve"> other organisations only operate with paid staff </w:t>
      </w:r>
      <w:r w:rsidR="33376250" w:rsidRPr="0D6C4EB8">
        <w:rPr>
          <w:rFonts w:ascii="Arial" w:hAnsi="Arial" w:cs="Arial"/>
          <w:sz w:val="24"/>
          <w:szCs w:val="24"/>
        </w:rPr>
        <w:t>meaning their</w:t>
      </w:r>
      <w:r w:rsidR="003573C5" w:rsidRPr="0D6C4EB8">
        <w:rPr>
          <w:rFonts w:ascii="Arial" w:hAnsi="Arial" w:cs="Arial"/>
          <w:sz w:val="24"/>
          <w:szCs w:val="24"/>
        </w:rPr>
        <w:t xml:space="preserve"> trustees</w:t>
      </w:r>
      <w:r w:rsidRPr="0D6C4EB8">
        <w:rPr>
          <w:rFonts w:ascii="Arial" w:hAnsi="Arial" w:cs="Arial"/>
          <w:sz w:val="24"/>
          <w:szCs w:val="24"/>
        </w:rPr>
        <w:t xml:space="preserve"> or committee members are in fact their only </w:t>
      </w:r>
      <w:r w:rsidR="00230286" w:rsidRPr="0D6C4EB8">
        <w:rPr>
          <w:rFonts w:ascii="Arial" w:hAnsi="Arial" w:cs="Arial"/>
          <w:sz w:val="24"/>
          <w:szCs w:val="24"/>
        </w:rPr>
        <w:t>volunteers</w:t>
      </w:r>
      <w:r w:rsidRPr="0D6C4EB8">
        <w:rPr>
          <w:rFonts w:ascii="Arial" w:hAnsi="Arial" w:cs="Arial"/>
          <w:sz w:val="24"/>
          <w:szCs w:val="24"/>
        </w:rPr>
        <w:t>)</w:t>
      </w:r>
    </w:p>
    <w:p w14:paraId="3D68F38C" w14:textId="57021B8B" w:rsidR="5F978204" w:rsidRDefault="5F978204" w:rsidP="5F978204"/>
    <w:p w14:paraId="2A13AB12" w14:textId="4196C2F4" w:rsidR="005405B5" w:rsidRDefault="005405B5" w:rsidP="5F978204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2A3BF66F">
        <w:rPr>
          <w:rFonts w:ascii="Arial" w:hAnsi="Arial" w:cs="Arial"/>
          <w:b/>
          <w:bCs/>
          <w:sz w:val="24"/>
          <w:szCs w:val="24"/>
          <w:u w:val="single"/>
        </w:rPr>
        <w:t>How to identify Assets which are suitable</w:t>
      </w:r>
      <w:r w:rsidR="00024923" w:rsidRPr="2A3BF66F">
        <w:rPr>
          <w:rFonts w:ascii="Arial" w:hAnsi="Arial" w:cs="Arial"/>
          <w:b/>
          <w:bCs/>
          <w:sz w:val="24"/>
          <w:szCs w:val="24"/>
          <w:u w:val="single"/>
        </w:rPr>
        <w:t xml:space="preserve"> for Community Asset Transfer</w:t>
      </w:r>
    </w:p>
    <w:p w14:paraId="0352F2ED" w14:textId="45A178AE" w:rsidR="00A279C1" w:rsidRPr="00A279C1" w:rsidRDefault="00A279C1" w:rsidP="00A279C1">
      <w:pPr>
        <w:rPr>
          <w:rFonts w:ascii="Arial" w:hAnsi="Arial" w:cs="Arial"/>
          <w:sz w:val="24"/>
          <w:szCs w:val="24"/>
        </w:rPr>
      </w:pPr>
      <w:r w:rsidRPr="5F978204">
        <w:rPr>
          <w:rFonts w:ascii="Arial" w:hAnsi="Arial" w:cs="Arial"/>
          <w:b/>
          <w:bCs/>
          <w:sz w:val="24"/>
          <w:szCs w:val="24"/>
          <w:u w:val="single"/>
        </w:rPr>
        <w:t>Assets Suitable for Community Asset Transfer</w:t>
      </w:r>
      <w:r w:rsidRPr="5F978204">
        <w:rPr>
          <w:rFonts w:ascii="Arial" w:hAnsi="Arial" w:cs="Arial"/>
          <w:b/>
          <w:bCs/>
          <w:sz w:val="24"/>
          <w:szCs w:val="24"/>
        </w:rPr>
        <w:t>:</w:t>
      </w:r>
      <w:r w:rsidRPr="5F978204">
        <w:rPr>
          <w:rFonts w:ascii="Arial" w:hAnsi="Arial" w:cs="Arial"/>
          <w:sz w:val="24"/>
          <w:szCs w:val="24"/>
        </w:rPr>
        <w:t xml:space="preserve"> </w:t>
      </w:r>
    </w:p>
    <w:p w14:paraId="5A5B0D2A" w14:textId="5A83929F" w:rsidR="005405B5" w:rsidRPr="005405B5" w:rsidRDefault="00A279C1" w:rsidP="005405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D865D9">
        <w:rPr>
          <w:rFonts w:ascii="Arial" w:hAnsi="Arial" w:cs="Arial"/>
          <w:sz w:val="24"/>
          <w:szCs w:val="24"/>
        </w:rPr>
        <w:t xml:space="preserve">o qualify for consideration as potential CAT any </w:t>
      </w:r>
      <w:r w:rsidR="00600A15">
        <w:rPr>
          <w:rFonts w:ascii="Arial" w:hAnsi="Arial" w:cs="Arial"/>
          <w:sz w:val="24"/>
          <w:szCs w:val="24"/>
        </w:rPr>
        <w:t>asset must</w:t>
      </w:r>
      <w:r w:rsidR="005405B5" w:rsidRPr="005405B5">
        <w:rPr>
          <w:rFonts w:ascii="Arial" w:hAnsi="Arial" w:cs="Arial"/>
          <w:sz w:val="24"/>
          <w:szCs w:val="24"/>
        </w:rPr>
        <w:t xml:space="preserve"> be in the </w:t>
      </w:r>
      <w:r w:rsidR="005405B5" w:rsidRPr="005405B5">
        <w:rPr>
          <w:rFonts w:ascii="Arial" w:hAnsi="Arial" w:cs="Arial"/>
          <w:sz w:val="24"/>
          <w:szCs w:val="24"/>
          <w:u w:val="single"/>
        </w:rPr>
        <w:t>freehold ownership of the Counci</w:t>
      </w:r>
      <w:r w:rsidR="005405B5" w:rsidRPr="005405B5">
        <w:rPr>
          <w:rFonts w:ascii="Arial" w:hAnsi="Arial" w:cs="Arial"/>
          <w:sz w:val="24"/>
          <w:szCs w:val="24"/>
        </w:rPr>
        <w:t xml:space="preserve">l and should assist in delivering the </w:t>
      </w:r>
      <w:proofErr w:type="gramStart"/>
      <w:r w:rsidR="00694F68">
        <w:rPr>
          <w:rFonts w:ascii="Arial" w:hAnsi="Arial" w:cs="Arial"/>
          <w:sz w:val="24"/>
          <w:szCs w:val="24"/>
        </w:rPr>
        <w:t>C</w:t>
      </w:r>
      <w:r w:rsidR="005405B5" w:rsidRPr="005405B5">
        <w:rPr>
          <w:rFonts w:ascii="Arial" w:hAnsi="Arial" w:cs="Arial"/>
          <w:sz w:val="24"/>
          <w:szCs w:val="24"/>
        </w:rPr>
        <w:t>orporate</w:t>
      </w:r>
      <w:proofErr w:type="gramEnd"/>
      <w:r w:rsidR="005405B5" w:rsidRPr="005405B5">
        <w:rPr>
          <w:rFonts w:ascii="Arial" w:hAnsi="Arial" w:cs="Arial"/>
          <w:sz w:val="24"/>
          <w:szCs w:val="24"/>
        </w:rPr>
        <w:t xml:space="preserve"> aims of the Council</w:t>
      </w:r>
      <w:r w:rsidR="00D865D9">
        <w:rPr>
          <w:rFonts w:ascii="Arial" w:hAnsi="Arial" w:cs="Arial"/>
          <w:sz w:val="24"/>
          <w:szCs w:val="24"/>
        </w:rPr>
        <w:t xml:space="preserve"> </w:t>
      </w:r>
      <w:r w:rsidR="005405B5" w:rsidRPr="005405B5">
        <w:rPr>
          <w:rFonts w:ascii="Arial" w:hAnsi="Arial" w:cs="Arial"/>
          <w:sz w:val="24"/>
          <w:szCs w:val="24"/>
        </w:rPr>
        <w:t>includ</w:t>
      </w:r>
      <w:r w:rsidR="00D865D9">
        <w:rPr>
          <w:rFonts w:ascii="Arial" w:hAnsi="Arial" w:cs="Arial"/>
          <w:sz w:val="24"/>
          <w:szCs w:val="24"/>
        </w:rPr>
        <w:t>ing</w:t>
      </w:r>
      <w:r w:rsidR="005405B5" w:rsidRPr="005405B5">
        <w:rPr>
          <w:rFonts w:ascii="Arial" w:hAnsi="Arial" w:cs="Arial"/>
          <w:sz w:val="24"/>
          <w:szCs w:val="24"/>
        </w:rPr>
        <w:t xml:space="preserve"> the following: </w:t>
      </w:r>
    </w:p>
    <w:p w14:paraId="06751A83" w14:textId="1AE7F03D" w:rsidR="0094294F" w:rsidRPr="005405B5" w:rsidRDefault="0094294F" w:rsidP="00D865D9">
      <w:pPr>
        <w:ind w:left="851" w:hanging="131"/>
        <w:rPr>
          <w:rFonts w:ascii="Arial" w:hAnsi="Arial" w:cs="Arial"/>
          <w:sz w:val="24"/>
          <w:szCs w:val="24"/>
        </w:rPr>
      </w:pPr>
      <w:r w:rsidRPr="005405B5">
        <w:rPr>
          <w:rFonts w:ascii="Arial" w:hAnsi="Arial" w:cs="Arial"/>
          <w:sz w:val="24"/>
          <w:szCs w:val="24"/>
        </w:rPr>
        <w:t xml:space="preserve">• </w:t>
      </w:r>
      <w:r w:rsidRPr="00D865D9">
        <w:rPr>
          <w:rFonts w:ascii="Arial" w:hAnsi="Arial" w:cs="Arial"/>
          <w:b/>
          <w:bCs/>
          <w:sz w:val="24"/>
          <w:szCs w:val="24"/>
        </w:rPr>
        <w:t>Ownership</w:t>
      </w:r>
      <w:r w:rsidRPr="005405B5">
        <w:rPr>
          <w:rFonts w:ascii="Arial" w:hAnsi="Arial" w:cs="Arial"/>
          <w:sz w:val="24"/>
          <w:szCs w:val="24"/>
        </w:rPr>
        <w:t xml:space="preserve"> – An asset is either land or buildings or both in the ownership</w:t>
      </w:r>
      <w:r w:rsidR="002A4FE4">
        <w:rPr>
          <w:rFonts w:ascii="Arial" w:hAnsi="Arial" w:cs="Arial"/>
          <w:sz w:val="24"/>
          <w:szCs w:val="24"/>
        </w:rPr>
        <w:t>, or under control</w:t>
      </w:r>
      <w:r w:rsidRPr="005405B5">
        <w:rPr>
          <w:rFonts w:ascii="Arial" w:hAnsi="Arial" w:cs="Arial"/>
          <w:sz w:val="24"/>
          <w:szCs w:val="24"/>
        </w:rPr>
        <w:t xml:space="preserve"> of the Council. </w:t>
      </w:r>
      <w:r w:rsidR="00D865D9">
        <w:rPr>
          <w:rFonts w:ascii="Arial" w:hAnsi="Arial" w:cs="Arial"/>
          <w:sz w:val="24"/>
          <w:szCs w:val="24"/>
        </w:rPr>
        <w:t>(</w:t>
      </w:r>
      <w:r w:rsidR="00D865D9" w:rsidRPr="00D865D9">
        <w:rPr>
          <w:rFonts w:ascii="Arial" w:hAnsi="Arial" w:cs="Arial"/>
          <w:sz w:val="24"/>
          <w:szCs w:val="24"/>
          <w:u w:val="single"/>
        </w:rPr>
        <w:t>Note</w:t>
      </w:r>
      <w:r w:rsidR="00D865D9">
        <w:rPr>
          <w:rFonts w:ascii="Arial" w:hAnsi="Arial" w:cs="Arial"/>
          <w:sz w:val="24"/>
          <w:szCs w:val="24"/>
        </w:rPr>
        <w:t xml:space="preserve">: </w:t>
      </w:r>
      <w:r w:rsidRPr="00600A15">
        <w:rPr>
          <w:rFonts w:ascii="Arial" w:hAnsi="Arial" w:cs="Arial"/>
          <w:sz w:val="24"/>
          <w:szCs w:val="24"/>
        </w:rPr>
        <w:t xml:space="preserve">The policy </w:t>
      </w:r>
      <w:r w:rsidR="00D865D9" w:rsidRPr="00600A15">
        <w:rPr>
          <w:rFonts w:ascii="Arial" w:hAnsi="Arial" w:cs="Arial"/>
          <w:sz w:val="24"/>
          <w:szCs w:val="24"/>
        </w:rPr>
        <w:t xml:space="preserve">does </w:t>
      </w:r>
      <w:r w:rsidRPr="00600A15">
        <w:rPr>
          <w:rFonts w:ascii="Arial" w:hAnsi="Arial" w:cs="Arial"/>
          <w:sz w:val="24"/>
          <w:szCs w:val="24"/>
        </w:rPr>
        <w:t xml:space="preserve">not specifically include or exclude any type of asset from potential transfer to a community </w:t>
      </w:r>
      <w:r w:rsidR="00D865D9" w:rsidRPr="00600A15">
        <w:rPr>
          <w:rFonts w:ascii="Arial" w:hAnsi="Arial" w:cs="Arial"/>
          <w:sz w:val="24"/>
          <w:szCs w:val="24"/>
        </w:rPr>
        <w:t>organisation. This enables</w:t>
      </w:r>
      <w:r w:rsidRPr="00600A15">
        <w:rPr>
          <w:rFonts w:ascii="Arial" w:hAnsi="Arial" w:cs="Arial"/>
          <w:sz w:val="24"/>
          <w:szCs w:val="24"/>
        </w:rPr>
        <w:t xml:space="preserve"> each case to be considered on its own merits</w:t>
      </w:r>
      <w:r w:rsidR="00D865D9" w:rsidRPr="00600A15">
        <w:rPr>
          <w:rFonts w:ascii="Arial" w:hAnsi="Arial" w:cs="Arial"/>
          <w:sz w:val="24"/>
          <w:szCs w:val="24"/>
        </w:rPr>
        <w:t>).</w:t>
      </w:r>
      <w:r w:rsidRPr="005405B5">
        <w:rPr>
          <w:rFonts w:ascii="Arial" w:hAnsi="Arial" w:cs="Arial"/>
          <w:sz w:val="24"/>
          <w:szCs w:val="24"/>
        </w:rPr>
        <w:t xml:space="preserve"> </w:t>
      </w:r>
    </w:p>
    <w:p w14:paraId="5586B77B" w14:textId="65B62B04" w:rsidR="0094294F" w:rsidRPr="005405B5" w:rsidRDefault="0094294F" w:rsidP="00D865D9">
      <w:pPr>
        <w:ind w:left="851"/>
        <w:rPr>
          <w:rFonts w:ascii="Arial" w:hAnsi="Arial" w:cs="Arial"/>
          <w:sz w:val="24"/>
          <w:szCs w:val="24"/>
        </w:rPr>
      </w:pPr>
      <w:r w:rsidRPr="005405B5">
        <w:rPr>
          <w:rFonts w:ascii="Arial" w:hAnsi="Arial" w:cs="Arial"/>
          <w:sz w:val="24"/>
          <w:szCs w:val="24"/>
        </w:rPr>
        <w:t xml:space="preserve">• </w:t>
      </w:r>
      <w:r w:rsidRPr="00D865D9">
        <w:rPr>
          <w:rFonts w:ascii="Arial" w:hAnsi="Arial" w:cs="Arial"/>
          <w:b/>
          <w:bCs/>
          <w:sz w:val="24"/>
          <w:szCs w:val="24"/>
        </w:rPr>
        <w:t>Proposed Use</w:t>
      </w:r>
      <w:r w:rsidRPr="005405B5">
        <w:rPr>
          <w:rFonts w:ascii="Arial" w:hAnsi="Arial" w:cs="Arial"/>
          <w:sz w:val="24"/>
          <w:szCs w:val="24"/>
        </w:rPr>
        <w:t xml:space="preserve"> – The </w:t>
      </w:r>
      <w:r w:rsidR="00D865D9" w:rsidRPr="005405B5">
        <w:rPr>
          <w:rFonts w:ascii="Arial" w:hAnsi="Arial" w:cs="Arial"/>
          <w:sz w:val="24"/>
          <w:szCs w:val="24"/>
        </w:rPr>
        <w:t>a</w:t>
      </w:r>
      <w:r w:rsidR="00D865D9">
        <w:rPr>
          <w:rFonts w:ascii="Arial" w:hAnsi="Arial" w:cs="Arial"/>
          <w:sz w:val="24"/>
          <w:szCs w:val="24"/>
        </w:rPr>
        <w:t>sset</w:t>
      </w:r>
      <w:r w:rsidRPr="005405B5">
        <w:rPr>
          <w:rFonts w:ascii="Arial" w:hAnsi="Arial" w:cs="Arial"/>
          <w:sz w:val="24"/>
          <w:szCs w:val="24"/>
        </w:rPr>
        <w:t xml:space="preserve"> will assist</w:t>
      </w:r>
      <w:r w:rsidR="003579AE">
        <w:rPr>
          <w:rFonts w:ascii="Arial" w:hAnsi="Arial" w:cs="Arial"/>
          <w:sz w:val="24"/>
          <w:szCs w:val="24"/>
        </w:rPr>
        <w:t xml:space="preserve"> the </w:t>
      </w:r>
      <w:r w:rsidR="00600A15">
        <w:rPr>
          <w:rFonts w:ascii="Arial" w:hAnsi="Arial" w:cs="Arial"/>
          <w:sz w:val="24"/>
          <w:szCs w:val="24"/>
        </w:rPr>
        <w:t>applicant in</w:t>
      </w:r>
      <w:r w:rsidRPr="005405B5">
        <w:rPr>
          <w:rFonts w:ascii="Arial" w:hAnsi="Arial" w:cs="Arial"/>
          <w:sz w:val="24"/>
          <w:szCs w:val="24"/>
        </w:rPr>
        <w:t xml:space="preserve"> delivering the </w:t>
      </w:r>
      <w:r w:rsidR="003C67AE" w:rsidRPr="005405B5">
        <w:rPr>
          <w:rFonts w:ascii="Arial" w:hAnsi="Arial" w:cs="Arial"/>
          <w:sz w:val="24"/>
          <w:szCs w:val="24"/>
        </w:rPr>
        <w:t xml:space="preserve">core </w:t>
      </w:r>
      <w:r w:rsidR="003C67AE">
        <w:rPr>
          <w:rFonts w:ascii="Arial" w:hAnsi="Arial" w:cs="Arial"/>
          <w:sz w:val="24"/>
          <w:szCs w:val="24"/>
        </w:rPr>
        <w:t>purpose</w:t>
      </w:r>
      <w:r w:rsidRPr="005405B5">
        <w:rPr>
          <w:rFonts w:ascii="Arial" w:hAnsi="Arial" w:cs="Arial"/>
          <w:sz w:val="24"/>
          <w:szCs w:val="24"/>
        </w:rPr>
        <w:t xml:space="preserve"> and corporate outcomes of the Council</w:t>
      </w:r>
      <w:r w:rsidR="00792C4C" w:rsidRPr="005405B5">
        <w:rPr>
          <w:rFonts w:ascii="Arial" w:hAnsi="Arial" w:cs="Arial"/>
          <w:sz w:val="24"/>
          <w:szCs w:val="24"/>
        </w:rPr>
        <w:t>.</w:t>
      </w:r>
      <w:r w:rsidRPr="005405B5">
        <w:rPr>
          <w:rFonts w:ascii="Arial" w:hAnsi="Arial" w:cs="Arial"/>
          <w:sz w:val="24"/>
          <w:szCs w:val="24"/>
        </w:rPr>
        <w:t xml:space="preserve"> </w:t>
      </w:r>
    </w:p>
    <w:p w14:paraId="2C39C3C0" w14:textId="4D79BE33" w:rsidR="0094294F" w:rsidRPr="00D9255A" w:rsidRDefault="0094294F" w:rsidP="003579AE">
      <w:pPr>
        <w:ind w:left="851" w:hanging="142"/>
        <w:rPr>
          <w:rFonts w:ascii="Arial" w:hAnsi="Arial" w:cs="Arial"/>
          <w:sz w:val="24"/>
          <w:szCs w:val="24"/>
        </w:rPr>
      </w:pPr>
      <w:r w:rsidRPr="005405B5">
        <w:rPr>
          <w:rFonts w:ascii="Arial" w:hAnsi="Arial" w:cs="Arial"/>
          <w:sz w:val="24"/>
          <w:szCs w:val="24"/>
        </w:rPr>
        <w:t xml:space="preserve">• </w:t>
      </w:r>
      <w:r w:rsidRPr="003579AE">
        <w:rPr>
          <w:rFonts w:ascii="Arial" w:hAnsi="Arial" w:cs="Arial"/>
          <w:b/>
          <w:bCs/>
          <w:sz w:val="24"/>
          <w:szCs w:val="24"/>
        </w:rPr>
        <w:t>Service Delivery</w:t>
      </w:r>
      <w:r w:rsidRPr="005405B5">
        <w:rPr>
          <w:rFonts w:ascii="Arial" w:hAnsi="Arial" w:cs="Arial"/>
          <w:sz w:val="24"/>
          <w:szCs w:val="24"/>
        </w:rPr>
        <w:t xml:space="preserve"> – An asset that is not currently required or used for direct service delivery</w:t>
      </w:r>
      <w:r w:rsidR="003579AE">
        <w:rPr>
          <w:rFonts w:ascii="Arial" w:hAnsi="Arial" w:cs="Arial"/>
          <w:sz w:val="24"/>
          <w:szCs w:val="24"/>
        </w:rPr>
        <w:t xml:space="preserve"> </w:t>
      </w:r>
      <w:r w:rsidR="003579AE" w:rsidRPr="005405B5">
        <w:rPr>
          <w:rFonts w:ascii="Arial" w:hAnsi="Arial" w:cs="Arial"/>
          <w:sz w:val="24"/>
          <w:szCs w:val="24"/>
        </w:rPr>
        <w:t>will</w:t>
      </w:r>
      <w:r w:rsidRPr="005405B5">
        <w:rPr>
          <w:rFonts w:ascii="Arial" w:hAnsi="Arial" w:cs="Arial"/>
          <w:sz w:val="24"/>
          <w:szCs w:val="24"/>
        </w:rPr>
        <w:t xml:space="preserve"> be considered for transfer</w:t>
      </w:r>
      <w:r w:rsidR="00600A15">
        <w:rPr>
          <w:rFonts w:ascii="Arial" w:hAnsi="Arial" w:cs="Arial"/>
          <w:sz w:val="24"/>
          <w:szCs w:val="24"/>
        </w:rPr>
        <w:t xml:space="preserve">. </w:t>
      </w:r>
    </w:p>
    <w:p w14:paraId="3F175CF7" w14:textId="51D2A198" w:rsidR="0094294F" w:rsidRPr="00A279C1" w:rsidRDefault="0094294F" w:rsidP="5F978204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5F978204">
        <w:rPr>
          <w:rFonts w:ascii="Arial" w:hAnsi="Arial" w:cs="Arial"/>
          <w:b/>
          <w:bCs/>
          <w:sz w:val="24"/>
          <w:szCs w:val="24"/>
          <w:u w:val="single"/>
        </w:rPr>
        <w:t xml:space="preserve">Assets </w:t>
      </w:r>
      <w:r w:rsidR="00A279C1" w:rsidRPr="5F978204">
        <w:rPr>
          <w:rFonts w:ascii="Arial" w:hAnsi="Arial" w:cs="Arial"/>
          <w:b/>
          <w:bCs/>
          <w:sz w:val="24"/>
          <w:szCs w:val="24"/>
          <w:u w:val="single"/>
        </w:rPr>
        <w:t>t</w:t>
      </w:r>
      <w:r w:rsidRPr="5F978204">
        <w:rPr>
          <w:rFonts w:ascii="Arial" w:hAnsi="Arial" w:cs="Arial"/>
          <w:b/>
          <w:bCs/>
          <w:sz w:val="24"/>
          <w:szCs w:val="24"/>
          <w:u w:val="single"/>
        </w:rPr>
        <w:t xml:space="preserve">hat </w:t>
      </w:r>
      <w:r w:rsidR="00A279C1" w:rsidRPr="5F978204">
        <w:rPr>
          <w:rFonts w:ascii="Arial" w:hAnsi="Arial" w:cs="Arial"/>
          <w:b/>
          <w:bCs/>
          <w:sz w:val="24"/>
          <w:szCs w:val="24"/>
          <w:u w:val="single"/>
        </w:rPr>
        <w:t>a</w:t>
      </w:r>
      <w:r w:rsidRPr="5F978204">
        <w:rPr>
          <w:rFonts w:ascii="Arial" w:hAnsi="Arial" w:cs="Arial"/>
          <w:b/>
          <w:bCs/>
          <w:sz w:val="24"/>
          <w:szCs w:val="24"/>
          <w:u w:val="single"/>
        </w:rPr>
        <w:t xml:space="preserve">re </w:t>
      </w:r>
      <w:r w:rsidR="00A279C1" w:rsidRPr="5F978204">
        <w:rPr>
          <w:rFonts w:ascii="Arial" w:hAnsi="Arial" w:cs="Arial"/>
          <w:b/>
          <w:bCs/>
          <w:sz w:val="24"/>
          <w:szCs w:val="24"/>
          <w:u w:val="single"/>
        </w:rPr>
        <w:t>to be</w:t>
      </w:r>
      <w:r w:rsidRPr="5F978204">
        <w:rPr>
          <w:rFonts w:ascii="Arial" w:hAnsi="Arial" w:cs="Arial"/>
          <w:b/>
          <w:bCs/>
          <w:sz w:val="24"/>
          <w:szCs w:val="24"/>
          <w:u w:val="single"/>
        </w:rPr>
        <w:t xml:space="preserve"> Excluded</w:t>
      </w:r>
      <w:r w:rsidR="00A279C1" w:rsidRPr="5F978204">
        <w:rPr>
          <w:rFonts w:ascii="Arial" w:hAnsi="Arial" w:cs="Arial"/>
          <w:b/>
          <w:bCs/>
          <w:sz w:val="24"/>
          <w:szCs w:val="24"/>
          <w:u w:val="single"/>
        </w:rPr>
        <w:t xml:space="preserve"> and Not Suitable</w:t>
      </w:r>
      <w:r w:rsidRPr="5F978204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A279C1" w:rsidRPr="5F978204">
        <w:rPr>
          <w:rFonts w:ascii="Arial" w:hAnsi="Arial" w:cs="Arial"/>
          <w:b/>
          <w:bCs/>
          <w:sz w:val="24"/>
          <w:szCs w:val="24"/>
          <w:u w:val="single"/>
        </w:rPr>
        <w:t>for</w:t>
      </w:r>
      <w:r w:rsidRPr="5F978204">
        <w:rPr>
          <w:rFonts w:ascii="Arial" w:hAnsi="Arial" w:cs="Arial"/>
          <w:b/>
          <w:bCs/>
          <w:sz w:val="24"/>
          <w:szCs w:val="24"/>
          <w:u w:val="single"/>
        </w:rPr>
        <w:t xml:space="preserve"> Community Asset Transfer</w:t>
      </w:r>
      <w:r w:rsidR="00A279C1" w:rsidRPr="5F978204">
        <w:rPr>
          <w:rFonts w:ascii="Arial" w:hAnsi="Arial" w:cs="Arial"/>
          <w:b/>
          <w:bCs/>
          <w:sz w:val="24"/>
          <w:szCs w:val="24"/>
          <w:u w:val="single"/>
        </w:rPr>
        <w:t>:</w:t>
      </w:r>
      <w:r w:rsidRPr="5F978204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7E563CC1" w14:textId="63B59D17" w:rsidR="0094294F" w:rsidRPr="005405B5" w:rsidRDefault="0094294F" w:rsidP="00024923">
      <w:pPr>
        <w:rPr>
          <w:rFonts w:ascii="Arial" w:hAnsi="Arial" w:cs="Arial"/>
          <w:sz w:val="24"/>
          <w:szCs w:val="24"/>
        </w:rPr>
      </w:pPr>
      <w:r w:rsidRPr="005405B5">
        <w:rPr>
          <w:rFonts w:ascii="Arial" w:hAnsi="Arial" w:cs="Arial"/>
          <w:sz w:val="24"/>
          <w:szCs w:val="24"/>
        </w:rPr>
        <w:t xml:space="preserve">The Council will not support the transfer of an asset transfer </w:t>
      </w:r>
      <w:r w:rsidR="00A279C1">
        <w:rPr>
          <w:rFonts w:ascii="Arial" w:hAnsi="Arial" w:cs="Arial"/>
          <w:sz w:val="24"/>
          <w:szCs w:val="24"/>
        </w:rPr>
        <w:t>if</w:t>
      </w:r>
      <w:r w:rsidRPr="005405B5">
        <w:rPr>
          <w:rFonts w:ascii="Arial" w:hAnsi="Arial" w:cs="Arial"/>
          <w:sz w:val="24"/>
          <w:szCs w:val="24"/>
        </w:rPr>
        <w:t xml:space="preserve"> any of the following apply: </w:t>
      </w:r>
    </w:p>
    <w:p w14:paraId="4D65ADD3" w14:textId="0CA5A3CC" w:rsidR="0094294F" w:rsidRPr="005405B5" w:rsidRDefault="0094294F" w:rsidP="00A279C1">
      <w:pPr>
        <w:ind w:left="851" w:hanging="131"/>
        <w:rPr>
          <w:rFonts w:ascii="Arial" w:hAnsi="Arial" w:cs="Arial"/>
          <w:sz w:val="24"/>
          <w:szCs w:val="24"/>
        </w:rPr>
      </w:pPr>
      <w:r w:rsidRPr="005405B5">
        <w:rPr>
          <w:rFonts w:ascii="Arial" w:hAnsi="Arial" w:cs="Arial"/>
          <w:sz w:val="24"/>
          <w:szCs w:val="24"/>
        </w:rPr>
        <w:t xml:space="preserve">• </w:t>
      </w:r>
      <w:r w:rsidRPr="00A279C1">
        <w:rPr>
          <w:rFonts w:ascii="Arial" w:hAnsi="Arial" w:cs="Arial"/>
          <w:b/>
          <w:bCs/>
          <w:sz w:val="24"/>
          <w:szCs w:val="24"/>
        </w:rPr>
        <w:t>Service delivery</w:t>
      </w:r>
      <w:r w:rsidRPr="005405B5">
        <w:rPr>
          <w:rFonts w:ascii="Arial" w:hAnsi="Arial" w:cs="Arial"/>
          <w:sz w:val="24"/>
          <w:szCs w:val="24"/>
        </w:rPr>
        <w:t xml:space="preserve"> – the asset is required for service delivery</w:t>
      </w:r>
      <w:r w:rsidR="00395820" w:rsidRPr="005405B5">
        <w:rPr>
          <w:rFonts w:ascii="Arial" w:hAnsi="Arial" w:cs="Arial"/>
          <w:sz w:val="24"/>
          <w:szCs w:val="24"/>
        </w:rPr>
        <w:t xml:space="preserve"> or has </w:t>
      </w:r>
      <w:r w:rsidR="00B94946" w:rsidRPr="005405B5">
        <w:rPr>
          <w:rFonts w:ascii="Arial" w:hAnsi="Arial" w:cs="Arial"/>
          <w:sz w:val="24"/>
          <w:szCs w:val="24"/>
        </w:rPr>
        <w:t xml:space="preserve">been </w:t>
      </w:r>
      <w:r w:rsidR="00B94946">
        <w:rPr>
          <w:rFonts w:ascii="Arial" w:hAnsi="Arial" w:cs="Arial"/>
          <w:sz w:val="24"/>
          <w:szCs w:val="24"/>
        </w:rPr>
        <w:t>identified</w:t>
      </w:r>
      <w:r w:rsidR="00395820" w:rsidRPr="005405B5">
        <w:rPr>
          <w:rFonts w:ascii="Arial" w:hAnsi="Arial" w:cs="Arial"/>
          <w:sz w:val="24"/>
          <w:szCs w:val="24"/>
        </w:rPr>
        <w:t xml:space="preserve"> for future service deliver</w:t>
      </w:r>
      <w:r w:rsidR="00A279C1">
        <w:rPr>
          <w:rFonts w:ascii="Arial" w:hAnsi="Arial" w:cs="Arial"/>
          <w:sz w:val="24"/>
          <w:szCs w:val="24"/>
        </w:rPr>
        <w:t>y by the Council.</w:t>
      </w:r>
    </w:p>
    <w:p w14:paraId="50CA5F47" w14:textId="75E02783" w:rsidR="0094294F" w:rsidRPr="005405B5" w:rsidRDefault="0094294F" w:rsidP="00A279C1">
      <w:pPr>
        <w:ind w:left="709"/>
        <w:rPr>
          <w:rFonts w:ascii="Arial" w:hAnsi="Arial" w:cs="Arial"/>
          <w:sz w:val="24"/>
          <w:szCs w:val="24"/>
        </w:rPr>
      </w:pPr>
      <w:r w:rsidRPr="005405B5">
        <w:rPr>
          <w:rFonts w:ascii="Arial" w:hAnsi="Arial" w:cs="Arial"/>
          <w:sz w:val="24"/>
          <w:szCs w:val="24"/>
        </w:rPr>
        <w:t xml:space="preserve">• </w:t>
      </w:r>
      <w:r w:rsidRPr="00A279C1">
        <w:rPr>
          <w:rFonts w:ascii="Arial" w:hAnsi="Arial" w:cs="Arial"/>
          <w:b/>
          <w:bCs/>
          <w:sz w:val="24"/>
          <w:szCs w:val="24"/>
        </w:rPr>
        <w:t>Capit</w:t>
      </w:r>
      <w:r w:rsidR="00395820" w:rsidRPr="00A279C1">
        <w:rPr>
          <w:rFonts w:ascii="Arial" w:hAnsi="Arial" w:cs="Arial"/>
          <w:b/>
          <w:bCs/>
          <w:sz w:val="24"/>
          <w:szCs w:val="24"/>
        </w:rPr>
        <w:t>al receipt or revenue income</w:t>
      </w:r>
      <w:r w:rsidR="00395820" w:rsidRPr="005405B5">
        <w:rPr>
          <w:rFonts w:ascii="Arial" w:hAnsi="Arial" w:cs="Arial"/>
          <w:sz w:val="24"/>
          <w:szCs w:val="24"/>
        </w:rPr>
        <w:t xml:space="preserve"> –</w:t>
      </w:r>
      <w:r w:rsidRPr="005405B5">
        <w:rPr>
          <w:rFonts w:ascii="Arial" w:hAnsi="Arial" w:cs="Arial"/>
          <w:sz w:val="24"/>
          <w:szCs w:val="24"/>
        </w:rPr>
        <w:t xml:space="preserve"> the asset has been identified within the capital receipts </w:t>
      </w:r>
      <w:proofErr w:type="spellStart"/>
      <w:r w:rsidRPr="005405B5">
        <w:rPr>
          <w:rFonts w:ascii="Arial" w:hAnsi="Arial" w:cs="Arial"/>
          <w:sz w:val="24"/>
          <w:szCs w:val="24"/>
        </w:rPr>
        <w:t>programme</w:t>
      </w:r>
      <w:proofErr w:type="spellEnd"/>
      <w:r w:rsidR="00395820" w:rsidRPr="005405B5">
        <w:rPr>
          <w:rFonts w:ascii="Arial" w:hAnsi="Arial" w:cs="Arial"/>
          <w:sz w:val="24"/>
          <w:szCs w:val="24"/>
        </w:rPr>
        <w:t xml:space="preserve">, </w:t>
      </w:r>
      <w:r w:rsidRPr="005405B5">
        <w:rPr>
          <w:rFonts w:ascii="Arial" w:hAnsi="Arial" w:cs="Arial"/>
          <w:sz w:val="24"/>
          <w:szCs w:val="24"/>
        </w:rPr>
        <w:t>the asse</w:t>
      </w:r>
      <w:r w:rsidR="00395820" w:rsidRPr="005405B5">
        <w:rPr>
          <w:rFonts w:ascii="Arial" w:hAnsi="Arial" w:cs="Arial"/>
          <w:sz w:val="24"/>
          <w:szCs w:val="24"/>
        </w:rPr>
        <w:t xml:space="preserve">t is held for revenue income, </w:t>
      </w:r>
      <w:r w:rsidRPr="005405B5">
        <w:rPr>
          <w:rFonts w:ascii="Arial" w:hAnsi="Arial" w:cs="Arial"/>
          <w:sz w:val="24"/>
          <w:szCs w:val="24"/>
        </w:rPr>
        <w:t>the asset is held for long term</w:t>
      </w:r>
      <w:r w:rsidR="00395820" w:rsidRPr="005405B5">
        <w:rPr>
          <w:rFonts w:ascii="Arial" w:hAnsi="Arial" w:cs="Arial"/>
          <w:sz w:val="24"/>
          <w:szCs w:val="24"/>
        </w:rPr>
        <w:t xml:space="preserve"> future capital appreciation</w:t>
      </w:r>
      <w:r w:rsidR="00A279C1">
        <w:rPr>
          <w:rFonts w:ascii="Arial" w:hAnsi="Arial" w:cs="Arial"/>
          <w:sz w:val="24"/>
          <w:szCs w:val="24"/>
        </w:rPr>
        <w:t xml:space="preserve"> or </w:t>
      </w:r>
      <w:r w:rsidR="00B94946">
        <w:rPr>
          <w:rFonts w:ascii="Arial" w:hAnsi="Arial" w:cs="Arial"/>
          <w:sz w:val="24"/>
          <w:szCs w:val="24"/>
        </w:rPr>
        <w:t xml:space="preserve">the </w:t>
      </w:r>
      <w:r w:rsidR="00B94946" w:rsidRPr="005405B5">
        <w:rPr>
          <w:rFonts w:ascii="Arial" w:hAnsi="Arial" w:cs="Arial"/>
          <w:sz w:val="24"/>
          <w:szCs w:val="24"/>
        </w:rPr>
        <w:t>estimated</w:t>
      </w:r>
      <w:r w:rsidRPr="005405B5">
        <w:rPr>
          <w:rFonts w:ascii="Arial" w:hAnsi="Arial" w:cs="Arial"/>
          <w:sz w:val="24"/>
          <w:szCs w:val="24"/>
        </w:rPr>
        <w:t xml:space="preserve"> capital receipt from the asset could </w:t>
      </w:r>
      <w:r w:rsidR="00600A15" w:rsidRPr="005405B5">
        <w:rPr>
          <w:rFonts w:ascii="Arial" w:hAnsi="Arial" w:cs="Arial"/>
          <w:sz w:val="24"/>
          <w:szCs w:val="24"/>
        </w:rPr>
        <w:t>contribute</w:t>
      </w:r>
      <w:r w:rsidRPr="005405B5">
        <w:rPr>
          <w:rFonts w:ascii="Arial" w:hAnsi="Arial" w:cs="Arial"/>
          <w:sz w:val="24"/>
          <w:szCs w:val="24"/>
        </w:rPr>
        <w:t xml:space="preserve"> to the overall capital receipts </w:t>
      </w:r>
      <w:proofErr w:type="spellStart"/>
      <w:r w:rsidRPr="005405B5">
        <w:rPr>
          <w:rFonts w:ascii="Arial" w:hAnsi="Arial" w:cs="Arial"/>
          <w:sz w:val="24"/>
          <w:szCs w:val="24"/>
        </w:rPr>
        <w:t>programme</w:t>
      </w:r>
      <w:proofErr w:type="spellEnd"/>
      <w:r w:rsidRPr="005405B5">
        <w:rPr>
          <w:rFonts w:ascii="Arial" w:hAnsi="Arial" w:cs="Arial"/>
          <w:sz w:val="24"/>
          <w:szCs w:val="24"/>
        </w:rPr>
        <w:t xml:space="preserve">. </w:t>
      </w:r>
    </w:p>
    <w:p w14:paraId="7EB608A5" w14:textId="443ED6E1" w:rsidR="0094294F" w:rsidRPr="005405B5" w:rsidRDefault="0094294F" w:rsidP="00A279C1">
      <w:pPr>
        <w:ind w:left="709"/>
        <w:rPr>
          <w:rFonts w:ascii="Arial" w:hAnsi="Arial" w:cs="Arial"/>
          <w:sz w:val="24"/>
          <w:szCs w:val="24"/>
        </w:rPr>
      </w:pPr>
      <w:r w:rsidRPr="005405B5">
        <w:rPr>
          <w:rFonts w:ascii="Arial" w:hAnsi="Arial" w:cs="Arial"/>
          <w:sz w:val="24"/>
          <w:szCs w:val="24"/>
        </w:rPr>
        <w:lastRenderedPageBreak/>
        <w:t xml:space="preserve">• </w:t>
      </w:r>
      <w:r w:rsidRPr="00A279C1">
        <w:rPr>
          <w:rFonts w:ascii="Arial" w:hAnsi="Arial" w:cs="Arial"/>
          <w:b/>
          <w:bCs/>
          <w:sz w:val="24"/>
          <w:szCs w:val="24"/>
        </w:rPr>
        <w:t>Opportunity costs</w:t>
      </w:r>
      <w:r w:rsidRPr="005405B5">
        <w:rPr>
          <w:rFonts w:ascii="Arial" w:hAnsi="Arial" w:cs="Arial"/>
          <w:sz w:val="24"/>
          <w:szCs w:val="24"/>
        </w:rPr>
        <w:t xml:space="preserve"> – any asset where the </w:t>
      </w:r>
      <w:r w:rsidR="00A279C1">
        <w:rPr>
          <w:rFonts w:ascii="Arial" w:hAnsi="Arial" w:cs="Arial"/>
          <w:sz w:val="24"/>
          <w:szCs w:val="24"/>
        </w:rPr>
        <w:t>M</w:t>
      </w:r>
      <w:r w:rsidRPr="005405B5">
        <w:rPr>
          <w:rFonts w:ascii="Arial" w:hAnsi="Arial" w:cs="Arial"/>
          <w:sz w:val="24"/>
          <w:szCs w:val="24"/>
        </w:rPr>
        <w:t xml:space="preserve">arket </w:t>
      </w:r>
      <w:r w:rsidR="00A279C1">
        <w:rPr>
          <w:rFonts w:ascii="Arial" w:hAnsi="Arial" w:cs="Arial"/>
          <w:sz w:val="24"/>
          <w:szCs w:val="24"/>
        </w:rPr>
        <w:t>V</w:t>
      </w:r>
      <w:r w:rsidRPr="005405B5">
        <w:rPr>
          <w:rFonts w:ascii="Arial" w:hAnsi="Arial" w:cs="Arial"/>
          <w:sz w:val="24"/>
          <w:szCs w:val="24"/>
        </w:rPr>
        <w:t xml:space="preserve">alue or </w:t>
      </w:r>
      <w:r w:rsidR="00B94946">
        <w:rPr>
          <w:rFonts w:ascii="Arial" w:hAnsi="Arial" w:cs="Arial"/>
          <w:sz w:val="24"/>
          <w:szCs w:val="24"/>
        </w:rPr>
        <w:t>D</w:t>
      </w:r>
      <w:r w:rsidRPr="005405B5">
        <w:rPr>
          <w:rFonts w:ascii="Arial" w:hAnsi="Arial" w:cs="Arial"/>
          <w:sz w:val="24"/>
          <w:szCs w:val="24"/>
        </w:rPr>
        <w:t xml:space="preserve">evelopment </w:t>
      </w:r>
      <w:r w:rsidR="00B94946">
        <w:rPr>
          <w:rFonts w:ascii="Arial" w:hAnsi="Arial" w:cs="Arial"/>
          <w:sz w:val="24"/>
          <w:szCs w:val="24"/>
        </w:rPr>
        <w:t>V</w:t>
      </w:r>
      <w:r w:rsidRPr="005405B5">
        <w:rPr>
          <w:rFonts w:ascii="Arial" w:hAnsi="Arial" w:cs="Arial"/>
          <w:sz w:val="24"/>
          <w:szCs w:val="24"/>
        </w:rPr>
        <w:t>alue is greater than its existing use value at the time of</w:t>
      </w:r>
      <w:r w:rsidR="00B94946">
        <w:rPr>
          <w:rFonts w:ascii="Arial" w:hAnsi="Arial" w:cs="Arial"/>
          <w:sz w:val="24"/>
          <w:szCs w:val="24"/>
        </w:rPr>
        <w:t xml:space="preserve"> the</w:t>
      </w:r>
      <w:r w:rsidRPr="005405B5">
        <w:rPr>
          <w:rFonts w:ascii="Arial" w:hAnsi="Arial" w:cs="Arial"/>
          <w:sz w:val="24"/>
          <w:szCs w:val="24"/>
        </w:rPr>
        <w:t xml:space="preserve"> application</w:t>
      </w:r>
      <w:r w:rsidR="00B94946">
        <w:rPr>
          <w:rFonts w:ascii="Arial" w:hAnsi="Arial" w:cs="Arial"/>
          <w:sz w:val="24"/>
          <w:szCs w:val="24"/>
        </w:rPr>
        <w:t>,</w:t>
      </w:r>
      <w:r w:rsidRPr="005405B5">
        <w:rPr>
          <w:rFonts w:ascii="Arial" w:hAnsi="Arial" w:cs="Arial"/>
          <w:sz w:val="24"/>
          <w:szCs w:val="24"/>
        </w:rPr>
        <w:t xml:space="preserve"> will be excluded from the Community Asset Transfer policy. </w:t>
      </w:r>
      <w:r w:rsidR="00B94946">
        <w:rPr>
          <w:rFonts w:ascii="Arial" w:hAnsi="Arial" w:cs="Arial"/>
          <w:sz w:val="24"/>
          <w:szCs w:val="24"/>
        </w:rPr>
        <w:t>(</w:t>
      </w:r>
      <w:r w:rsidR="00B94946" w:rsidRPr="00B94946">
        <w:rPr>
          <w:rFonts w:ascii="Arial" w:hAnsi="Arial" w:cs="Arial"/>
          <w:sz w:val="24"/>
          <w:szCs w:val="24"/>
          <w:u w:val="single"/>
        </w:rPr>
        <w:t>Note</w:t>
      </w:r>
      <w:r w:rsidR="00B94946">
        <w:rPr>
          <w:rFonts w:ascii="Arial" w:hAnsi="Arial" w:cs="Arial"/>
          <w:sz w:val="24"/>
          <w:szCs w:val="24"/>
        </w:rPr>
        <w:t xml:space="preserve">: </w:t>
      </w:r>
      <w:r w:rsidRPr="005405B5">
        <w:rPr>
          <w:rFonts w:ascii="Arial" w:hAnsi="Arial" w:cs="Arial"/>
          <w:sz w:val="24"/>
          <w:szCs w:val="24"/>
        </w:rPr>
        <w:t>This applies to assets on their own or where they form part of an amalgamated sit</w:t>
      </w:r>
      <w:r w:rsidR="00B94946">
        <w:rPr>
          <w:rFonts w:ascii="Arial" w:hAnsi="Arial" w:cs="Arial"/>
          <w:sz w:val="24"/>
          <w:szCs w:val="24"/>
        </w:rPr>
        <w:t>e).</w:t>
      </w:r>
      <w:r w:rsidRPr="005405B5">
        <w:rPr>
          <w:rFonts w:ascii="Arial" w:hAnsi="Arial" w:cs="Arial"/>
          <w:sz w:val="24"/>
          <w:szCs w:val="24"/>
        </w:rPr>
        <w:t xml:space="preserve"> </w:t>
      </w:r>
    </w:p>
    <w:p w14:paraId="2876AAB0" w14:textId="77777777" w:rsidR="0094294F" w:rsidRPr="005405B5" w:rsidRDefault="0094294F" w:rsidP="00B94946">
      <w:pPr>
        <w:ind w:left="709"/>
        <w:rPr>
          <w:rFonts w:ascii="Arial" w:hAnsi="Arial" w:cs="Arial"/>
          <w:sz w:val="24"/>
          <w:szCs w:val="24"/>
        </w:rPr>
      </w:pPr>
      <w:r w:rsidRPr="005405B5">
        <w:rPr>
          <w:rFonts w:ascii="Arial" w:hAnsi="Arial" w:cs="Arial"/>
          <w:sz w:val="24"/>
          <w:szCs w:val="24"/>
        </w:rPr>
        <w:t xml:space="preserve">• </w:t>
      </w:r>
      <w:r w:rsidRPr="00B94946">
        <w:rPr>
          <w:rFonts w:ascii="Arial" w:hAnsi="Arial" w:cs="Arial"/>
          <w:b/>
          <w:bCs/>
          <w:sz w:val="24"/>
          <w:szCs w:val="24"/>
        </w:rPr>
        <w:t>Housing development</w:t>
      </w:r>
      <w:r w:rsidRPr="005405B5">
        <w:rPr>
          <w:rFonts w:ascii="Arial" w:hAnsi="Arial" w:cs="Arial"/>
          <w:sz w:val="24"/>
          <w:szCs w:val="24"/>
        </w:rPr>
        <w:t xml:space="preserve"> – any asset that can contribute to the Council’s housing development </w:t>
      </w:r>
      <w:proofErr w:type="spellStart"/>
      <w:r w:rsidRPr="005405B5">
        <w:rPr>
          <w:rFonts w:ascii="Arial" w:hAnsi="Arial" w:cs="Arial"/>
          <w:sz w:val="24"/>
          <w:szCs w:val="24"/>
        </w:rPr>
        <w:t>programme</w:t>
      </w:r>
      <w:proofErr w:type="spellEnd"/>
      <w:r w:rsidRPr="005405B5">
        <w:rPr>
          <w:rFonts w:ascii="Arial" w:hAnsi="Arial" w:cs="Arial"/>
          <w:sz w:val="24"/>
          <w:szCs w:val="24"/>
        </w:rPr>
        <w:t xml:space="preserve">. </w:t>
      </w:r>
    </w:p>
    <w:p w14:paraId="6B7EE871" w14:textId="55AB3582" w:rsidR="0094294F" w:rsidRPr="005405B5" w:rsidRDefault="0094294F" w:rsidP="00B94946">
      <w:pPr>
        <w:ind w:left="709"/>
        <w:rPr>
          <w:rFonts w:ascii="Arial" w:hAnsi="Arial" w:cs="Arial"/>
          <w:sz w:val="24"/>
          <w:szCs w:val="24"/>
        </w:rPr>
      </w:pPr>
      <w:r w:rsidRPr="005405B5">
        <w:rPr>
          <w:rFonts w:ascii="Arial" w:hAnsi="Arial" w:cs="Arial"/>
          <w:sz w:val="24"/>
          <w:szCs w:val="24"/>
        </w:rPr>
        <w:t xml:space="preserve">• </w:t>
      </w:r>
      <w:r w:rsidRPr="00B94946">
        <w:rPr>
          <w:rFonts w:ascii="Arial" w:hAnsi="Arial" w:cs="Arial"/>
          <w:b/>
          <w:bCs/>
          <w:sz w:val="24"/>
          <w:szCs w:val="24"/>
        </w:rPr>
        <w:t>Assets that are not fit for purpose and/or require significant investment will generally be excluded from the policy</w:t>
      </w:r>
      <w:r w:rsidRPr="005405B5">
        <w:rPr>
          <w:rFonts w:ascii="Arial" w:hAnsi="Arial" w:cs="Arial"/>
          <w:sz w:val="24"/>
          <w:szCs w:val="24"/>
        </w:rPr>
        <w:t xml:space="preserve">. </w:t>
      </w:r>
      <w:r w:rsidR="00B94946">
        <w:rPr>
          <w:rFonts w:ascii="Arial" w:hAnsi="Arial" w:cs="Arial"/>
          <w:sz w:val="24"/>
          <w:szCs w:val="24"/>
        </w:rPr>
        <w:t>(</w:t>
      </w:r>
      <w:r w:rsidR="00B94946" w:rsidRPr="00B94946">
        <w:rPr>
          <w:rFonts w:ascii="Arial" w:hAnsi="Arial" w:cs="Arial"/>
          <w:sz w:val="24"/>
          <w:szCs w:val="24"/>
          <w:u w:val="single"/>
        </w:rPr>
        <w:t>Note</w:t>
      </w:r>
      <w:r w:rsidR="00B94946">
        <w:rPr>
          <w:rFonts w:ascii="Arial" w:hAnsi="Arial" w:cs="Arial"/>
          <w:sz w:val="24"/>
          <w:szCs w:val="24"/>
        </w:rPr>
        <w:t xml:space="preserve">: </w:t>
      </w:r>
      <w:r w:rsidRPr="005405B5">
        <w:rPr>
          <w:rFonts w:ascii="Arial" w:hAnsi="Arial" w:cs="Arial"/>
          <w:sz w:val="24"/>
          <w:szCs w:val="24"/>
        </w:rPr>
        <w:t>Exceptions may be made where the community organisations can secure the financial resources available to bring the property back into a state of repair</w:t>
      </w:r>
      <w:r w:rsidR="003C67AE">
        <w:rPr>
          <w:rFonts w:ascii="Arial" w:hAnsi="Arial" w:cs="Arial"/>
          <w:sz w:val="24"/>
          <w:szCs w:val="24"/>
        </w:rPr>
        <w:t>).</w:t>
      </w:r>
      <w:r w:rsidRPr="005405B5">
        <w:rPr>
          <w:rFonts w:ascii="Arial" w:hAnsi="Arial" w:cs="Arial"/>
          <w:sz w:val="24"/>
          <w:szCs w:val="24"/>
        </w:rPr>
        <w:t xml:space="preserve"> </w:t>
      </w:r>
    </w:p>
    <w:p w14:paraId="7EA83454" w14:textId="70EDC5FC" w:rsidR="00024923" w:rsidRPr="005405B5" w:rsidRDefault="0094294F" w:rsidP="00B94946">
      <w:pPr>
        <w:ind w:left="851" w:hanging="142"/>
        <w:rPr>
          <w:rFonts w:ascii="Arial" w:hAnsi="Arial" w:cs="Arial"/>
          <w:sz w:val="24"/>
          <w:szCs w:val="24"/>
        </w:rPr>
      </w:pPr>
      <w:r w:rsidRPr="005405B5">
        <w:rPr>
          <w:rFonts w:ascii="Arial" w:hAnsi="Arial" w:cs="Arial"/>
          <w:sz w:val="24"/>
          <w:szCs w:val="24"/>
        </w:rPr>
        <w:t xml:space="preserve">• </w:t>
      </w:r>
      <w:r w:rsidR="00B94946" w:rsidRPr="00B94946">
        <w:rPr>
          <w:rFonts w:ascii="Arial" w:hAnsi="Arial" w:cs="Arial"/>
          <w:b/>
          <w:bCs/>
          <w:sz w:val="24"/>
          <w:szCs w:val="24"/>
        </w:rPr>
        <w:t>Part of the Asset</w:t>
      </w:r>
      <w:r w:rsidR="00B94946">
        <w:rPr>
          <w:rFonts w:ascii="Arial" w:hAnsi="Arial" w:cs="Arial"/>
          <w:sz w:val="24"/>
          <w:szCs w:val="24"/>
        </w:rPr>
        <w:t xml:space="preserve"> - t</w:t>
      </w:r>
      <w:r w:rsidRPr="005405B5">
        <w:rPr>
          <w:rFonts w:ascii="Arial" w:hAnsi="Arial" w:cs="Arial"/>
          <w:sz w:val="24"/>
          <w:szCs w:val="24"/>
        </w:rPr>
        <w:t>he Council reserves the right to exclude Community Asset Transfer where the proposal only relates to part of an asset.</w:t>
      </w:r>
    </w:p>
    <w:p w14:paraId="15EC6F55" w14:textId="0673E99A" w:rsidR="00792C4C" w:rsidRPr="005405B5" w:rsidRDefault="00792C4C" w:rsidP="00B94946">
      <w:pPr>
        <w:ind w:firstLine="709"/>
        <w:rPr>
          <w:rFonts w:ascii="Arial" w:hAnsi="Arial" w:cs="Arial"/>
          <w:sz w:val="24"/>
          <w:szCs w:val="24"/>
        </w:rPr>
      </w:pPr>
      <w:r w:rsidRPr="0D6C4EB8">
        <w:rPr>
          <w:rFonts w:ascii="Arial" w:hAnsi="Arial" w:cs="Arial"/>
          <w:sz w:val="24"/>
          <w:szCs w:val="24"/>
        </w:rPr>
        <w:t xml:space="preserve">• </w:t>
      </w:r>
      <w:r w:rsidR="004E1502" w:rsidRPr="0D6C4EB8">
        <w:rPr>
          <w:rFonts w:ascii="Arial" w:hAnsi="Arial" w:cs="Arial"/>
          <w:b/>
          <w:bCs/>
          <w:sz w:val="24"/>
          <w:szCs w:val="24"/>
        </w:rPr>
        <w:t>Historic parks, public parks and playgrounds</w:t>
      </w:r>
      <w:r w:rsidR="71DD56EE" w:rsidRPr="0D6C4EB8">
        <w:rPr>
          <w:rFonts w:ascii="Arial" w:hAnsi="Arial" w:cs="Arial"/>
          <w:b/>
          <w:bCs/>
          <w:sz w:val="24"/>
          <w:szCs w:val="24"/>
        </w:rPr>
        <w:t xml:space="preserve"> and any other open spaces </w:t>
      </w:r>
      <w:r>
        <w:tab/>
      </w:r>
      <w:r w:rsidR="71DD56EE" w:rsidRPr="0D6C4EB8">
        <w:rPr>
          <w:rFonts w:ascii="Arial" w:hAnsi="Arial" w:cs="Arial"/>
          <w:b/>
          <w:bCs/>
          <w:sz w:val="24"/>
          <w:szCs w:val="24"/>
        </w:rPr>
        <w:t>as identified in the Local Plan</w:t>
      </w:r>
      <w:r w:rsidR="004E1502" w:rsidRPr="0D6C4EB8">
        <w:rPr>
          <w:rFonts w:ascii="Arial" w:hAnsi="Arial" w:cs="Arial"/>
          <w:b/>
          <w:bCs/>
          <w:sz w:val="24"/>
          <w:szCs w:val="24"/>
        </w:rPr>
        <w:t xml:space="preserve"> are </w:t>
      </w:r>
      <w:r w:rsidR="00B94946" w:rsidRPr="0D6C4EB8">
        <w:rPr>
          <w:rFonts w:ascii="Arial" w:hAnsi="Arial" w:cs="Arial"/>
          <w:b/>
          <w:bCs/>
          <w:sz w:val="24"/>
          <w:szCs w:val="24"/>
        </w:rPr>
        <w:t>excluded</w:t>
      </w:r>
      <w:r w:rsidR="00B94946" w:rsidRPr="0D6C4EB8">
        <w:rPr>
          <w:rFonts w:ascii="Arial" w:hAnsi="Arial" w:cs="Arial"/>
          <w:sz w:val="24"/>
          <w:szCs w:val="24"/>
        </w:rPr>
        <w:t>.</w:t>
      </w:r>
    </w:p>
    <w:p w14:paraId="6AE6C973" w14:textId="64403C7C" w:rsidR="00924186" w:rsidRDefault="0094294F" w:rsidP="00024923">
      <w:pPr>
        <w:rPr>
          <w:rFonts w:ascii="Arial" w:hAnsi="Arial" w:cs="Arial"/>
          <w:sz w:val="24"/>
          <w:szCs w:val="24"/>
        </w:rPr>
      </w:pPr>
      <w:r w:rsidRPr="005405B5">
        <w:rPr>
          <w:rFonts w:ascii="Arial" w:hAnsi="Arial" w:cs="Arial"/>
          <w:sz w:val="24"/>
          <w:szCs w:val="24"/>
        </w:rPr>
        <w:t>Hull City Council will, wherever possible, provide a</w:t>
      </w:r>
      <w:r w:rsidR="00B94946">
        <w:rPr>
          <w:rFonts w:ascii="Arial" w:hAnsi="Arial" w:cs="Arial"/>
          <w:sz w:val="24"/>
          <w:szCs w:val="24"/>
        </w:rPr>
        <w:t xml:space="preserve"> </w:t>
      </w:r>
      <w:r w:rsidR="00B94946" w:rsidRPr="00924186">
        <w:rPr>
          <w:rFonts w:ascii="Arial" w:hAnsi="Arial" w:cs="Arial"/>
          <w:b/>
          <w:bCs/>
          <w:sz w:val="24"/>
          <w:szCs w:val="24"/>
        </w:rPr>
        <w:t>Property Information Pack</w:t>
      </w:r>
      <w:r w:rsidR="00B94946">
        <w:rPr>
          <w:rFonts w:ascii="Arial" w:hAnsi="Arial" w:cs="Arial"/>
          <w:sz w:val="24"/>
          <w:szCs w:val="24"/>
        </w:rPr>
        <w:t xml:space="preserve"> for any suitable asset</w:t>
      </w:r>
      <w:r w:rsidR="00924186">
        <w:rPr>
          <w:rFonts w:ascii="Arial" w:hAnsi="Arial" w:cs="Arial"/>
          <w:sz w:val="24"/>
          <w:szCs w:val="24"/>
        </w:rPr>
        <w:t xml:space="preserve"> identified</w:t>
      </w:r>
      <w:r w:rsidR="00B94946">
        <w:rPr>
          <w:rFonts w:ascii="Arial" w:hAnsi="Arial" w:cs="Arial"/>
          <w:sz w:val="24"/>
          <w:szCs w:val="24"/>
        </w:rPr>
        <w:t xml:space="preserve"> to assist any Community Asset Transfer application</w:t>
      </w:r>
      <w:r w:rsidR="00924186">
        <w:rPr>
          <w:rFonts w:ascii="Arial" w:hAnsi="Arial" w:cs="Arial"/>
          <w:sz w:val="24"/>
          <w:szCs w:val="24"/>
        </w:rPr>
        <w:t xml:space="preserve"> which may include internal layout plans, Statutory Certification (Electrical, Gas, Legionella, etc.), Asbestos Reports, Energy</w:t>
      </w:r>
      <w:r w:rsidR="00924186" w:rsidRPr="005405B5">
        <w:rPr>
          <w:rFonts w:ascii="Arial" w:hAnsi="Arial" w:cs="Arial"/>
          <w:sz w:val="24"/>
          <w:szCs w:val="24"/>
        </w:rPr>
        <w:t xml:space="preserve"> Performance Certificate</w:t>
      </w:r>
      <w:r w:rsidR="00924186">
        <w:rPr>
          <w:rFonts w:ascii="Arial" w:hAnsi="Arial" w:cs="Arial"/>
          <w:sz w:val="24"/>
          <w:szCs w:val="24"/>
        </w:rPr>
        <w:t>, etc.</w:t>
      </w:r>
      <w:r w:rsidR="00B94946">
        <w:rPr>
          <w:rFonts w:ascii="Arial" w:hAnsi="Arial" w:cs="Arial"/>
          <w:sz w:val="24"/>
          <w:szCs w:val="24"/>
        </w:rPr>
        <w:t xml:space="preserve"> </w:t>
      </w:r>
      <w:r w:rsidR="00924186">
        <w:rPr>
          <w:rFonts w:ascii="Arial" w:hAnsi="Arial" w:cs="Arial"/>
          <w:sz w:val="24"/>
          <w:szCs w:val="24"/>
        </w:rPr>
        <w:t>(</w:t>
      </w:r>
      <w:r w:rsidR="00924186" w:rsidRPr="00924186">
        <w:rPr>
          <w:rFonts w:ascii="Arial" w:hAnsi="Arial" w:cs="Arial"/>
          <w:sz w:val="24"/>
          <w:szCs w:val="24"/>
          <w:u w:val="single"/>
        </w:rPr>
        <w:t>Note</w:t>
      </w:r>
      <w:r w:rsidR="00924186">
        <w:rPr>
          <w:rFonts w:ascii="Arial" w:hAnsi="Arial" w:cs="Arial"/>
          <w:sz w:val="24"/>
          <w:szCs w:val="24"/>
        </w:rPr>
        <w:t xml:space="preserve">: </w:t>
      </w:r>
      <w:r w:rsidRPr="005405B5">
        <w:rPr>
          <w:rFonts w:ascii="Arial" w:hAnsi="Arial" w:cs="Arial"/>
          <w:sz w:val="24"/>
          <w:szCs w:val="24"/>
        </w:rPr>
        <w:t>Exceptions may exist on the grounds of protecting personal data or commercial sensitivity</w:t>
      </w:r>
      <w:r w:rsidR="00924186">
        <w:rPr>
          <w:rFonts w:ascii="Arial" w:hAnsi="Arial" w:cs="Arial"/>
          <w:sz w:val="24"/>
          <w:szCs w:val="24"/>
        </w:rPr>
        <w:t>)</w:t>
      </w:r>
      <w:r w:rsidR="00D345B9">
        <w:rPr>
          <w:rFonts w:ascii="Arial" w:hAnsi="Arial" w:cs="Arial"/>
          <w:sz w:val="24"/>
          <w:szCs w:val="24"/>
        </w:rPr>
        <w:t xml:space="preserve"> </w:t>
      </w:r>
    </w:p>
    <w:p w14:paraId="0F5D52CB" w14:textId="77777777" w:rsidR="003C67AE" w:rsidRPr="003C67AE" w:rsidRDefault="003C67AE" w:rsidP="00024923">
      <w:pPr>
        <w:rPr>
          <w:rFonts w:ascii="Arial" w:hAnsi="Arial" w:cs="Arial"/>
          <w:sz w:val="24"/>
          <w:szCs w:val="24"/>
        </w:rPr>
      </w:pPr>
    </w:p>
    <w:p w14:paraId="5096BFD5" w14:textId="473BB1B8" w:rsidR="00395820" w:rsidRPr="00D9255A" w:rsidRDefault="00024923" w:rsidP="5F978204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</w:rPr>
      </w:pPr>
      <w:r w:rsidRPr="2A3BF66F">
        <w:rPr>
          <w:rFonts w:ascii="Arial" w:hAnsi="Arial" w:cs="Arial"/>
          <w:b/>
          <w:bCs/>
        </w:rPr>
        <w:t>C</w:t>
      </w:r>
      <w:r w:rsidRPr="2A3BF66F">
        <w:rPr>
          <w:rFonts w:ascii="Arial" w:hAnsi="Arial" w:cs="Arial"/>
          <w:b/>
          <w:bCs/>
          <w:sz w:val="24"/>
          <w:szCs w:val="24"/>
          <w:u w:val="single"/>
        </w:rPr>
        <w:t>ommunity Asset Transfer Proces</w:t>
      </w:r>
      <w:r w:rsidRPr="2A3BF66F">
        <w:rPr>
          <w:rFonts w:ascii="Arial" w:hAnsi="Arial" w:cs="Arial"/>
          <w:b/>
          <w:bCs/>
          <w:sz w:val="24"/>
          <w:szCs w:val="24"/>
        </w:rPr>
        <w:t>s</w:t>
      </w:r>
    </w:p>
    <w:p w14:paraId="66763D5C" w14:textId="399D1AE7" w:rsidR="00924186" w:rsidRDefault="00924186" w:rsidP="5F978204">
      <w:pPr>
        <w:pStyle w:val="ListParagraph"/>
        <w:rPr>
          <w:rFonts w:ascii="Arial" w:hAnsi="Arial" w:cs="Arial"/>
          <w:b/>
          <w:bCs/>
        </w:rPr>
      </w:pPr>
    </w:p>
    <w:p w14:paraId="230E5BC3" w14:textId="4F440D77" w:rsidR="00924186" w:rsidRDefault="635CBC6A" w:rsidP="5F978204">
      <w:r>
        <w:rPr>
          <w:noProof/>
        </w:rPr>
        <w:lastRenderedPageBreak/>
        <w:drawing>
          <wp:inline distT="0" distB="0" distL="0" distR="0" wp14:anchorId="66EECA2C" wp14:editId="1E0870C3">
            <wp:extent cx="5711762" cy="4200525"/>
            <wp:effectExtent l="0" t="0" r="0" b="0"/>
            <wp:docPr id="677435463" name="Picture 677435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1762" cy="420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EF7777" w14:textId="655AAD5B" w:rsidR="00024923" w:rsidRPr="00D9255A" w:rsidRDefault="00024923" w:rsidP="5F978204">
      <w:pPr>
        <w:pStyle w:val="ListParagraph"/>
        <w:ind w:left="0"/>
        <w:rPr>
          <w:rFonts w:ascii="Arial" w:hAnsi="Arial" w:cs="Arial"/>
          <w:b/>
          <w:bCs/>
        </w:rPr>
      </w:pPr>
    </w:p>
    <w:p w14:paraId="4A31B8A9" w14:textId="68013794" w:rsidR="0D6C4EB8" w:rsidRDefault="0D6C4EB8" w:rsidP="0D6C4EB8">
      <w:pPr>
        <w:pStyle w:val="ListParagraph"/>
        <w:ind w:left="0"/>
        <w:rPr>
          <w:rFonts w:ascii="Arial" w:hAnsi="Arial" w:cs="Arial"/>
          <w:b/>
          <w:bCs/>
        </w:rPr>
      </w:pPr>
    </w:p>
    <w:p w14:paraId="3BFE3157" w14:textId="781B1690" w:rsidR="0D6C4EB8" w:rsidRDefault="0D6C4EB8" w:rsidP="0D6C4EB8">
      <w:pPr>
        <w:pStyle w:val="ListParagraph"/>
        <w:ind w:left="0"/>
        <w:rPr>
          <w:rFonts w:ascii="Arial" w:hAnsi="Arial" w:cs="Arial"/>
          <w:b/>
          <w:bCs/>
        </w:rPr>
      </w:pPr>
    </w:p>
    <w:p w14:paraId="53312373" w14:textId="69D1C0B2" w:rsidR="0D6C4EB8" w:rsidRDefault="0D6C4EB8" w:rsidP="0D6C4EB8">
      <w:pPr>
        <w:pStyle w:val="ListParagraph"/>
        <w:ind w:left="0"/>
        <w:rPr>
          <w:rFonts w:ascii="Arial" w:hAnsi="Arial" w:cs="Arial"/>
          <w:b/>
          <w:bCs/>
        </w:rPr>
      </w:pPr>
    </w:p>
    <w:p w14:paraId="11C6DF82" w14:textId="534D8EDA" w:rsidR="00024923" w:rsidRDefault="00024923" w:rsidP="00024923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2A3BF66F">
        <w:rPr>
          <w:rFonts w:ascii="Arial" w:hAnsi="Arial" w:cs="Arial"/>
          <w:b/>
          <w:bCs/>
          <w:sz w:val="24"/>
          <w:szCs w:val="24"/>
        </w:rPr>
        <w:t>Timescales</w:t>
      </w:r>
    </w:p>
    <w:p w14:paraId="39A598B6" w14:textId="1F2ADDE0" w:rsidR="5F978204" w:rsidRDefault="47D4E210" w:rsidP="22C1971D">
      <w:pPr>
        <w:rPr>
          <w:rFonts w:ascii="Arial" w:hAnsi="Arial" w:cs="Arial"/>
          <w:sz w:val="24"/>
          <w:szCs w:val="24"/>
        </w:rPr>
      </w:pPr>
      <w:r w:rsidRPr="0D6C4EB8">
        <w:rPr>
          <w:rFonts w:ascii="Arial" w:hAnsi="Arial" w:cs="Arial"/>
          <w:sz w:val="24"/>
          <w:szCs w:val="24"/>
        </w:rPr>
        <w:t>The</w:t>
      </w:r>
      <w:r w:rsidR="6EFF5039" w:rsidRPr="0D6C4EB8">
        <w:rPr>
          <w:rFonts w:ascii="Arial" w:hAnsi="Arial" w:cs="Arial"/>
          <w:sz w:val="24"/>
          <w:szCs w:val="24"/>
        </w:rPr>
        <w:t xml:space="preserve"> CAT process is not necessarily a quick process</w:t>
      </w:r>
      <w:r w:rsidR="4E11966C" w:rsidRPr="0D6C4EB8">
        <w:rPr>
          <w:rFonts w:ascii="Arial" w:hAnsi="Arial" w:cs="Arial"/>
          <w:sz w:val="24"/>
          <w:szCs w:val="24"/>
        </w:rPr>
        <w:t>. I</w:t>
      </w:r>
      <w:r w:rsidR="6EFF5039" w:rsidRPr="0D6C4EB8">
        <w:rPr>
          <w:rFonts w:ascii="Arial" w:hAnsi="Arial" w:cs="Arial"/>
          <w:sz w:val="24"/>
          <w:szCs w:val="24"/>
        </w:rPr>
        <w:t xml:space="preserve">t is important to get </w:t>
      </w:r>
      <w:r w:rsidR="5149372E" w:rsidRPr="0D6C4EB8">
        <w:rPr>
          <w:rFonts w:ascii="Arial" w:hAnsi="Arial" w:cs="Arial"/>
          <w:sz w:val="24"/>
          <w:szCs w:val="24"/>
        </w:rPr>
        <w:t>it</w:t>
      </w:r>
      <w:r w:rsidR="496F7107" w:rsidRPr="0D6C4EB8">
        <w:rPr>
          <w:rFonts w:ascii="Arial" w:hAnsi="Arial" w:cs="Arial"/>
          <w:sz w:val="24"/>
          <w:szCs w:val="24"/>
        </w:rPr>
        <w:t xml:space="preserve"> correct to </w:t>
      </w:r>
      <w:r w:rsidR="6EFF5039" w:rsidRPr="0D6C4EB8">
        <w:rPr>
          <w:rFonts w:ascii="Arial" w:hAnsi="Arial" w:cs="Arial"/>
          <w:sz w:val="24"/>
          <w:szCs w:val="24"/>
        </w:rPr>
        <w:t>ensure that all pa</w:t>
      </w:r>
      <w:r w:rsidR="058CA30E" w:rsidRPr="0D6C4EB8">
        <w:rPr>
          <w:rFonts w:ascii="Arial" w:hAnsi="Arial" w:cs="Arial"/>
          <w:sz w:val="24"/>
          <w:szCs w:val="24"/>
        </w:rPr>
        <w:t>rties</w:t>
      </w:r>
      <w:r w:rsidR="08145639" w:rsidRPr="0D6C4EB8">
        <w:rPr>
          <w:rFonts w:ascii="Arial" w:hAnsi="Arial" w:cs="Arial"/>
          <w:sz w:val="24"/>
          <w:szCs w:val="24"/>
        </w:rPr>
        <w:t xml:space="preserve"> benefit</w:t>
      </w:r>
      <w:r w:rsidR="0BFBE492" w:rsidRPr="0D6C4EB8">
        <w:rPr>
          <w:rFonts w:ascii="Arial" w:hAnsi="Arial" w:cs="Arial"/>
          <w:sz w:val="24"/>
          <w:szCs w:val="24"/>
        </w:rPr>
        <w:t xml:space="preserve"> from the Transfer.</w:t>
      </w:r>
      <w:r w:rsidR="08145639" w:rsidRPr="0D6C4EB8">
        <w:rPr>
          <w:rFonts w:ascii="Arial" w:hAnsi="Arial" w:cs="Arial"/>
          <w:sz w:val="24"/>
          <w:szCs w:val="24"/>
        </w:rPr>
        <w:t xml:space="preserve"> </w:t>
      </w:r>
      <w:r w:rsidR="0231F1F7" w:rsidRPr="0D6C4EB8">
        <w:rPr>
          <w:rFonts w:ascii="Arial" w:hAnsi="Arial" w:cs="Arial"/>
          <w:sz w:val="24"/>
          <w:szCs w:val="24"/>
        </w:rPr>
        <w:t xml:space="preserve">The </w:t>
      </w:r>
      <w:r w:rsidRPr="0D6C4EB8">
        <w:rPr>
          <w:rFonts w:ascii="Arial" w:hAnsi="Arial" w:cs="Arial"/>
          <w:sz w:val="24"/>
          <w:szCs w:val="24"/>
        </w:rPr>
        <w:t xml:space="preserve">timescales set out in the Table </w:t>
      </w:r>
      <w:r w:rsidR="46B93B6A" w:rsidRPr="0D6C4EB8">
        <w:rPr>
          <w:rFonts w:ascii="Arial" w:hAnsi="Arial" w:cs="Arial"/>
          <w:sz w:val="24"/>
          <w:szCs w:val="24"/>
        </w:rPr>
        <w:t>below, are</w:t>
      </w:r>
      <w:r w:rsidRPr="0D6C4EB8">
        <w:rPr>
          <w:rFonts w:ascii="Arial" w:hAnsi="Arial" w:cs="Arial"/>
          <w:sz w:val="24"/>
          <w:szCs w:val="24"/>
        </w:rPr>
        <w:t xml:space="preserve"> indicative and for guidance only</w:t>
      </w:r>
      <w:r w:rsidR="7531BB25" w:rsidRPr="0D6C4EB8">
        <w:rPr>
          <w:rFonts w:ascii="Arial" w:hAnsi="Arial" w:cs="Arial"/>
          <w:sz w:val="24"/>
          <w:szCs w:val="24"/>
        </w:rPr>
        <w:t>.</w:t>
      </w:r>
    </w:p>
    <w:p w14:paraId="081DFBC6" w14:textId="1300F941" w:rsidR="5F978204" w:rsidRDefault="143DFD58" w:rsidP="22C1971D">
      <w:pPr>
        <w:rPr>
          <w:rFonts w:ascii="Arial" w:hAnsi="Arial" w:cs="Arial"/>
          <w:sz w:val="24"/>
          <w:szCs w:val="24"/>
        </w:rPr>
      </w:pPr>
      <w:r w:rsidRPr="22C1971D">
        <w:rPr>
          <w:rFonts w:ascii="Arial" w:hAnsi="Arial" w:cs="Arial"/>
          <w:sz w:val="24"/>
          <w:szCs w:val="24"/>
        </w:rPr>
        <w:t>It is expected that t</w:t>
      </w:r>
      <w:r w:rsidR="38AA41BE" w:rsidRPr="22C1971D">
        <w:rPr>
          <w:rFonts w:ascii="Arial" w:hAnsi="Arial" w:cs="Arial"/>
          <w:sz w:val="24"/>
          <w:szCs w:val="24"/>
        </w:rPr>
        <w:t>imescales</w:t>
      </w:r>
      <w:r w:rsidR="57E0A237" w:rsidRPr="22C1971D">
        <w:rPr>
          <w:rFonts w:ascii="Arial" w:hAnsi="Arial" w:cs="Arial"/>
          <w:sz w:val="24"/>
          <w:szCs w:val="24"/>
        </w:rPr>
        <w:t xml:space="preserve"> </w:t>
      </w:r>
      <w:r w:rsidR="47D4E210" w:rsidRPr="22C1971D">
        <w:rPr>
          <w:rFonts w:ascii="Arial" w:hAnsi="Arial" w:cs="Arial"/>
          <w:sz w:val="24"/>
          <w:szCs w:val="24"/>
        </w:rPr>
        <w:t>will vary in respect o</w:t>
      </w:r>
      <w:r w:rsidR="7B6852FB" w:rsidRPr="22C1971D">
        <w:rPr>
          <w:rFonts w:ascii="Arial" w:hAnsi="Arial" w:cs="Arial"/>
          <w:sz w:val="24"/>
          <w:szCs w:val="24"/>
        </w:rPr>
        <w:t>f each</w:t>
      </w:r>
      <w:r w:rsidR="6EC279A1" w:rsidRPr="22C1971D">
        <w:rPr>
          <w:rFonts w:ascii="Arial" w:hAnsi="Arial" w:cs="Arial"/>
          <w:sz w:val="24"/>
          <w:szCs w:val="24"/>
        </w:rPr>
        <w:t xml:space="preserve"> individual</w:t>
      </w:r>
      <w:r w:rsidR="7B6852FB" w:rsidRPr="22C1971D">
        <w:rPr>
          <w:rFonts w:ascii="Arial" w:hAnsi="Arial" w:cs="Arial"/>
          <w:sz w:val="24"/>
          <w:szCs w:val="24"/>
        </w:rPr>
        <w:t xml:space="preserve"> application</w:t>
      </w:r>
      <w:r w:rsidR="47D4E210" w:rsidRPr="22C1971D">
        <w:rPr>
          <w:rFonts w:ascii="Arial" w:hAnsi="Arial" w:cs="Arial"/>
          <w:sz w:val="24"/>
          <w:szCs w:val="24"/>
        </w:rPr>
        <w:t xml:space="preserve"> </w:t>
      </w:r>
      <w:r w:rsidR="1C67EBAB" w:rsidRPr="22C1971D">
        <w:rPr>
          <w:rFonts w:ascii="Arial" w:hAnsi="Arial" w:cs="Arial"/>
          <w:sz w:val="24"/>
          <w:szCs w:val="24"/>
        </w:rPr>
        <w:t xml:space="preserve">and will be </w:t>
      </w:r>
      <w:r w:rsidR="0BB3B9B1" w:rsidRPr="22C1971D">
        <w:rPr>
          <w:rFonts w:ascii="Arial" w:hAnsi="Arial" w:cs="Arial"/>
          <w:sz w:val="24"/>
          <w:szCs w:val="24"/>
        </w:rPr>
        <w:t>dependent</w:t>
      </w:r>
      <w:r w:rsidR="1C67EBAB" w:rsidRPr="22C1971D">
        <w:rPr>
          <w:rFonts w:ascii="Arial" w:hAnsi="Arial" w:cs="Arial"/>
          <w:sz w:val="24"/>
          <w:szCs w:val="24"/>
        </w:rPr>
        <w:t xml:space="preserve"> </w:t>
      </w:r>
      <w:r w:rsidR="3CE41D69" w:rsidRPr="22C1971D">
        <w:rPr>
          <w:rFonts w:ascii="Arial" w:hAnsi="Arial" w:cs="Arial"/>
          <w:sz w:val="24"/>
          <w:szCs w:val="24"/>
        </w:rPr>
        <w:t>upon</w:t>
      </w:r>
      <w:r w:rsidR="1C67EBAB" w:rsidRPr="22C1971D">
        <w:rPr>
          <w:rFonts w:ascii="Arial" w:hAnsi="Arial" w:cs="Arial"/>
          <w:sz w:val="24"/>
          <w:szCs w:val="24"/>
        </w:rPr>
        <w:t xml:space="preserve"> such factors as</w:t>
      </w:r>
      <w:r w:rsidR="43DE9D30" w:rsidRPr="22C1971D">
        <w:rPr>
          <w:rFonts w:ascii="Arial" w:hAnsi="Arial" w:cs="Arial"/>
          <w:sz w:val="24"/>
          <w:szCs w:val="24"/>
        </w:rPr>
        <w:t>,</w:t>
      </w:r>
      <w:r w:rsidR="1C67EBAB" w:rsidRPr="22C1971D">
        <w:rPr>
          <w:rFonts w:ascii="Arial" w:hAnsi="Arial" w:cs="Arial"/>
          <w:sz w:val="24"/>
          <w:szCs w:val="24"/>
        </w:rPr>
        <w:t xml:space="preserve"> </w:t>
      </w:r>
      <w:r w:rsidR="020392CA" w:rsidRPr="22C1971D">
        <w:rPr>
          <w:rFonts w:ascii="Arial" w:hAnsi="Arial" w:cs="Arial"/>
          <w:sz w:val="24"/>
          <w:szCs w:val="24"/>
        </w:rPr>
        <w:t xml:space="preserve">the </w:t>
      </w:r>
      <w:r w:rsidR="1C67EBAB" w:rsidRPr="22C1971D">
        <w:rPr>
          <w:rFonts w:ascii="Arial" w:hAnsi="Arial" w:cs="Arial"/>
          <w:sz w:val="24"/>
          <w:szCs w:val="24"/>
        </w:rPr>
        <w:t>requested inform</w:t>
      </w:r>
      <w:r w:rsidR="2B10F766" w:rsidRPr="22C1971D">
        <w:rPr>
          <w:rFonts w:ascii="Arial" w:hAnsi="Arial" w:cs="Arial"/>
          <w:sz w:val="24"/>
          <w:szCs w:val="24"/>
        </w:rPr>
        <w:t xml:space="preserve">ation being already available, </w:t>
      </w:r>
      <w:r w:rsidR="44763AA0" w:rsidRPr="22C1971D">
        <w:rPr>
          <w:rFonts w:ascii="Arial" w:hAnsi="Arial" w:cs="Arial"/>
          <w:sz w:val="24"/>
          <w:szCs w:val="24"/>
        </w:rPr>
        <w:t xml:space="preserve">preparing several of the requested </w:t>
      </w:r>
      <w:r w:rsidR="031B1FD2" w:rsidRPr="22C1971D">
        <w:rPr>
          <w:rFonts w:ascii="Arial" w:hAnsi="Arial" w:cs="Arial"/>
          <w:sz w:val="24"/>
          <w:szCs w:val="24"/>
        </w:rPr>
        <w:t>documents concurrently</w:t>
      </w:r>
      <w:r w:rsidR="44763AA0" w:rsidRPr="22C1971D">
        <w:rPr>
          <w:rFonts w:ascii="Arial" w:hAnsi="Arial" w:cs="Arial"/>
          <w:sz w:val="24"/>
          <w:szCs w:val="24"/>
        </w:rPr>
        <w:t xml:space="preserve"> and the</w:t>
      </w:r>
      <w:r w:rsidR="3B596E9F" w:rsidRPr="22C1971D">
        <w:rPr>
          <w:rFonts w:ascii="Arial" w:hAnsi="Arial" w:cs="Arial"/>
          <w:sz w:val="24"/>
          <w:szCs w:val="24"/>
        </w:rPr>
        <w:t xml:space="preserve"> dates and lead in times to the next available Hull </w:t>
      </w:r>
      <w:r w:rsidR="0C29B2B9" w:rsidRPr="22C1971D">
        <w:rPr>
          <w:rFonts w:ascii="Arial" w:hAnsi="Arial" w:cs="Arial"/>
          <w:sz w:val="24"/>
          <w:szCs w:val="24"/>
        </w:rPr>
        <w:t>C</w:t>
      </w:r>
      <w:r w:rsidR="3B596E9F" w:rsidRPr="22C1971D">
        <w:rPr>
          <w:rFonts w:ascii="Arial" w:hAnsi="Arial" w:cs="Arial"/>
          <w:sz w:val="24"/>
          <w:szCs w:val="24"/>
        </w:rPr>
        <w:t>ity Council Cab</w:t>
      </w:r>
      <w:r w:rsidR="7B94DFDF" w:rsidRPr="22C1971D">
        <w:rPr>
          <w:rFonts w:ascii="Arial" w:hAnsi="Arial" w:cs="Arial"/>
          <w:sz w:val="24"/>
          <w:szCs w:val="24"/>
        </w:rPr>
        <w:t>i</w:t>
      </w:r>
      <w:r w:rsidR="64A45152" w:rsidRPr="22C1971D">
        <w:rPr>
          <w:rFonts w:ascii="Arial" w:hAnsi="Arial" w:cs="Arial"/>
          <w:sz w:val="24"/>
          <w:szCs w:val="24"/>
        </w:rPr>
        <w:t xml:space="preserve">net </w:t>
      </w:r>
      <w:r w:rsidR="7433F599" w:rsidRPr="22C1971D">
        <w:rPr>
          <w:rFonts w:ascii="Arial" w:hAnsi="Arial" w:cs="Arial"/>
          <w:sz w:val="24"/>
          <w:szCs w:val="24"/>
        </w:rPr>
        <w:t>meeting, according</w:t>
      </w:r>
      <w:r w:rsidR="64A45152" w:rsidRPr="22C1971D">
        <w:rPr>
          <w:rFonts w:ascii="Arial" w:hAnsi="Arial" w:cs="Arial"/>
          <w:sz w:val="24"/>
          <w:szCs w:val="24"/>
        </w:rPr>
        <w:t xml:space="preserve"> to the Executive </w:t>
      </w:r>
      <w:r w:rsidR="6B0AE7B6" w:rsidRPr="22C1971D">
        <w:rPr>
          <w:rFonts w:ascii="Arial" w:hAnsi="Arial" w:cs="Arial"/>
          <w:sz w:val="24"/>
          <w:szCs w:val="24"/>
        </w:rPr>
        <w:t>Committee Schedule., etc.</w:t>
      </w:r>
      <w:r w:rsidR="56A19988" w:rsidRPr="22C1971D">
        <w:rPr>
          <w:rFonts w:ascii="Arial" w:hAnsi="Arial" w:cs="Arial"/>
          <w:sz w:val="24"/>
          <w:szCs w:val="24"/>
        </w:rPr>
        <w:t xml:space="preserve"> </w:t>
      </w:r>
      <w:r w:rsidR="27B2D659" w:rsidRPr="22C1971D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9945" w:type="dxa"/>
        <w:tblLook w:val="04A0" w:firstRow="1" w:lastRow="0" w:firstColumn="1" w:lastColumn="0" w:noHBand="0" w:noVBand="1"/>
      </w:tblPr>
      <w:tblGrid>
        <w:gridCol w:w="1230"/>
        <w:gridCol w:w="3045"/>
        <w:gridCol w:w="2220"/>
        <w:gridCol w:w="3450"/>
      </w:tblGrid>
      <w:tr w:rsidR="003C67AE" w14:paraId="00EACFD7" w14:textId="77777777" w:rsidTr="0D6C4EB8">
        <w:trPr>
          <w:trHeight w:val="330"/>
        </w:trPr>
        <w:tc>
          <w:tcPr>
            <w:tcW w:w="1230" w:type="dxa"/>
          </w:tcPr>
          <w:p w14:paraId="16BCD10C" w14:textId="5B368C96" w:rsidR="003C67AE" w:rsidRDefault="003C67AE" w:rsidP="22C1971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22C1971D">
              <w:rPr>
                <w:rFonts w:ascii="Arial" w:hAnsi="Arial" w:cs="Arial"/>
                <w:b/>
                <w:bCs/>
                <w:sz w:val="24"/>
                <w:szCs w:val="24"/>
              </w:rPr>
              <w:t>Stage</w:t>
            </w:r>
          </w:p>
        </w:tc>
        <w:tc>
          <w:tcPr>
            <w:tcW w:w="3045" w:type="dxa"/>
          </w:tcPr>
          <w:p w14:paraId="64AC6E55" w14:textId="2886E288" w:rsidR="003C67AE" w:rsidRDefault="003C67AE" w:rsidP="22C1971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22C1971D">
              <w:rPr>
                <w:rFonts w:ascii="Arial" w:hAnsi="Arial" w:cs="Arial"/>
                <w:b/>
                <w:bCs/>
                <w:sz w:val="24"/>
                <w:szCs w:val="24"/>
              </w:rPr>
              <w:t>Process</w:t>
            </w:r>
          </w:p>
        </w:tc>
        <w:tc>
          <w:tcPr>
            <w:tcW w:w="2220" w:type="dxa"/>
          </w:tcPr>
          <w:p w14:paraId="0EBE6147" w14:textId="0D76227F" w:rsidR="003C67AE" w:rsidRDefault="003C67AE" w:rsidP="22C1971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22C1971D">
              <w:rPr>
                <w:rFonts w:ascii="Arial" w:hAnsi="Arial" w:cs="Arial"/>
                <w:b/>
                <w:bCs/>
                <w:sz w:val="24"/>
                <w:szCs w:val="24"/>
              </w:rPr>
              <w:t>Timescale</w:t>
            </w:r>
            <w:r w:rsidR="47D2CB72" w:rsidRPr="22C1971D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</w:p>
          <w:p w14:paraId="46119CD4" w14:textId="00B4B1D9" w:rsidR="003C67AE" w:rsidRDefault="4E5EA4B7" w:rsidP="22C1971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22C1971D">
              <w:rPr>
                <w:rFonts w:ascii="Arial" w:hAnsi="Arial" w:cs="Arial"/>
                <w:b/>
                <w:bCs/>
                <w:sz w:val="24"/>
                <w:szCs w:val="24"/>
              </w:rPr>
              <w:t>(Approx)</w:t>
            </w:r>
          </w:p>
        </w:tc>
        <w:tc>
          <w:tcPr>
            <w:tcW w:w="3450" w:type="dxa"/>
          </w:tcPr>
          <w:p w14:paraId="39C595AF" w14:textId="60EAB918" w:rsidR="003C67AE" w:rsidRDefault="003C67AE" w:rsidP="22C1971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22C1971D">
              <w:rPr>
                <w:rFonts w:ascii="Arial" w:hAnsi="Arial" w:cs="Arial"/>
                <w:b/>
                <w:bCs/>
                <w:sz w:val="24"/>
                <w:szCs w:val="24"/>
              </w:rPr>
              <w:t>Lead</w:t>
            </w:r>
            <w:r w:rsidR="58FCF674" w:rsidRPr="22C1971D">
              <w:rPr>
                <w:rFonts w:ascii="Arial" w:hAnsi="Arial" w:cs="Arial"/>
                <w:b/>
                <w:bCs/>
                <w:sz w:val="24"/>
                <w:szCs w:val="24"/>
              </w:rPr>
              <w:t>(s)</w:t>
            </w:r>
          </w:p>
          <w:p w14:paraId="2CBA44B6" w14:textId="552407AF" w:rsidR="003C67AE" w:rsidRDefault="003C67AE" w:rsidP="22C1971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C67AE" w14:paraId="4A0D043D" w14:textId="77777777" w:rsidTr="0D6C4EB8">
        <w:tc>
          <w:tcPr>
            <w:tcW w:w="1230" w:type="dxa"/>
          </w:tcPr>
          <w:p w14:paraId="4B3416CA" w14:textId="1321CED0" w:rsidR="003C67AE" w:rsidRPr="003C67AE" w:rsidRDefault="003C67AE" w:rsidP="22C1971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22C1971D">
              <w:rPr>
                <w:rFonts w:ascii="Arial" w:hAnsi="Arial" w:cs="Arial"/>
                <w:b/>
                <w:bCs/>
                <w:sz w:val="24"/>
                <w:szCs w:val="24"/>
              </w:rPr>
              <w:t>Stage 1</w:t>
            </w:r>
          </w:p>
        </w:tc>
        <w:tc>
          <w:tcPr>
            <w:tcW w:w="3045" w:type="dxa"/>
          </w:tcPr>
          <w:p w14:paraId="285B1941" w14:textId="771917D3" w:rsidR="003C67AE" w:rsidRPr="003C67AE" w:rsidRDefault="003C67AE" w:rsidP="003C67A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C67AE">
              <w:rPr>
                <w:rFonts w:ascii="Arial" w:hAnsi="Arial" w:cs="Arial"/>
                <w:bCs/>
                <w:sz w:val="24"/>
                <w:szCs w:val="24"/>
              </w:rPr>
              <w:t xml:space="preserve">Initial Engagement </w:t>
            </w:r>
          </w:p>
        </w:tc>
        <w:tc>
          <w:tcPr>
            <w:tcW w:w="2220" w:type="dxa"/>
          </w:tcPr>
          <w:p w14:paraId="49E497B2" w14:textId="008A939C" w:rsidR="003C67AE" w:rsidRPr="003C67AE" w:rsidRDefault="3F44C181" w:rsidP="22C197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D6C4EB8">
              <w:rPr>
                <w:rFonts w:ascii="Arial" w:hAnsi="Arial" w:cs="Arial"/>
                <w:sz w:val="24"/>
                <w:szCs w:val="24"/>
              </w:rPr>
              <w:t xml:space="preserve">Within </w:t>
            </w:r>
            <w:r w:rsidR="47E48BBE" w:rsidRPr="0D6C4EB8">
              <w:rPr>
                <w:rFonts w:ascii="Arial" w:hAnsi="Arial" w:cs="Arial"/>
                <w:sz w:val="24"/>
                <w:szCs w:val="24"/>
              </w:rPr>
              <w:t>1 month</w:t>
            </w:r>
          </w:p>
        </w:tc>
        <w:tc>
          <w:tcPr>
            <w:tcW w:w="3450" w:type="dxa"/>
          </w:tcPr>
          <w:p w14:paraId="619C73A2" w14:textId="719C0ED2" w:rsidR="003C67AE" w:rsidRPr="003C67AE" w:rsidRDefault="003C67AE" w:rsidP="003C67A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C67AE">
              <w:rPr>
                <w:rFonts w:ascii="Arial" w:hAnsi="Arial" w:cs="Arial"/>
                <w:bCs/>
                <w:sz w:val="24"/>
                <w:szCs w:val="24"/>
              </w:rPr>
              <w:t>Sector Connect</w:t>
            </w:r>
          </w:p>
        </w:tc>
      </w:tr>
      <w:tr w:rsidR="003C67AE" w14:paraId="6D83B6DF" w14:textId="77777777" w:rsidTr="0D6C4EB8">
        <w:tc>
          <w:tcPr>
            <w:tcW w:w="1230" w:type="dxa"/>
          </w:tcPr>
          <w:p w14:paraId="706871B2" w14:textId="38F6988A" w:rsidR="003C67AE" w:rsidRPr="003C67AE" w:rsidRDefault="1B3C124E" w:rsidP="22C1971D">
            <w:pPr>
              <w:spacing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22C1971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Stage 2 </w:t>
            </w:r>
          </w:p>
        </w:tc>
        <w:tc>
          <w:tcPr>
            <w:tcW w:w="3045" w:type="dxa"/>
          </w:tcPr>
          <w:p w14:paraId="3665CD6C" w14:textId="598C69E1" w:rsidR="003C67AE" w:rsidRPr="003C67AE" w:rsidRDefault="743E18A1" w:rsidP="22C1971D">
            <w:pPr>
              <w:rPr>
                <w:rFonts w:ascii="Arial" w:hAnsi="Arial" w:cs="Arial"/>
                <w:sz w:val="24"/>
                <w:szCs w:val="24"/>
              </w:rPr>
            </w:pPr>
            <w:r w:rsidRPr="22C1971D">
              <w:rPr>
                <w:rFonts w:ascii="Arial" w:hAnsi="Arial" w:cs="Arial"/>
                <w:sz w:val="24"/>
                <w:szCs w:val="24"/>
              </w:rPr>
              <w:t>Expression of Interest</w:t>
            </w:r>
          </w:p>
          <w:p w14:paraId="00FA11D1" w14:textId="2CAD8C73" w:rsidR="003C67AE" w:rsidRPr="003C67AE" w:rsidRDefault="743E18A1" w:rsidP="22C1971D">
            <w:pPr>
              <w:rPr>
                <w:rFonts w:ascii="Arial" w:hAnsi="Arial" w:cs="Arial"/>
                <w:sz w:val="24"/>
                <w:szCs w:val="24"/>
              </w:rPr>
            </w:pPr>
            <w:r w:rsidRPr="22C1971D">
              <w:rPr>
                <w:rFonts w:ascii="Arial" w:hAnsi="Arial" w:cs="Arial"/>
                <w:sz w:val="24"/>
                <w:szCs w:val="24"/>
              </w:rPr>
              <w:t>Community Engagement Healthcheck</w:t>
            </w:r>
          </w:p>
          <w:p w14:paraId="71DEBC30" w14:textId="2BABFECA" w:rsidR="003C67AE" w:rsidRPr="003C67AE" w:rsidRDefault="60478DE3" w:rsidP="22C1971D">
            <w:pPr>
              <w:rPr>
                <w:rFonts w:ascii="Arial" w:hAnsi="Arial" w:cs="Arial"/>
                <w:sz w:val="24"/>
                <w:szCs w:val="24"/>
              </w:rPr>
            </w:pPr>
            <w:r w:rsidRPr="22C1971D">
              <w:rPr>
                <w:rFonts w:ascii="Arial" w:hAnsi="Arial" w:cs="Arial"/>
                <w:sz w:val="24"/>
                <w:szCs w:val="24"/>
              </w:rPr>
              <w:lastRenderedPageBreak/>
              <w:t>Review</w:t>
            </w:r>
          </w:p>
        </w:tc>
        <w:tc>
          <w:tcPr>
            <w:tcW w:w="2220" w:type="dxa"/>
          </w:tcPr>
          <w:p w14:paraId="7B7FBD98" w14:textId="18613354" w:rsidR="003C67AE" w:rsidRPr="003C67AE" w:rsidRDefault="003C67AE" w:rsidP="22C197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8E66777" w14:textId="11F7F0D0" w:rsidR="003C67AE" w:rsidRPr="003C67AE" w:rsidRDefault="4FD75FD3" w:rsidP="22C197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3AFEDF34">
              <w:rPr>
                <w:rFonts w:ascii="Arial" w:hAnsi="Arial" w:cs="Arial"/>
                <w:sz w:val="24"/>
                <w:szCs w:val="24"/>
              </w:rPr>
              <w:lastRenderedPageBreak/>
              <w:t xml:space="preserve">Submitted </w:t>
            </w:r>
            <w:r w:rsidR="7FFA1685" w:rsidRPr="3AFEDF34">
              <w:rPr>
                <w:rFonts w:ascii="Arial" w:hAnsi="Arial" w:cs="Arial"/>
                <w:sz w:val="24"/>
                <w:szCs w:val="24"/>
              </w:rPr>
              <w:t xml:space="preserve">and reviewed </w:t>
            </w:r>
            <w:r w:rsidRPr="3AFEDF34">
              <w:rPr>
                <w:rFonts w:ascii="Arial" w:hAnsi="Arial" w:cs="Arial"/>
                <w:sz w:val="24"/>
                <w:szCs w:val="24"/>
              </w:rPr>
              <w:t>within 3 months</w:t>
            </w:r>
          </w:p>
        </w:tc>
        <w:tc>
          <w:tcPr>
            <w:tcW w:w="3450" w:type="dxa"/>
          </w:tcPr>
          <w:p w14:paraId="26CCE40C" w14:textId="7FA9021B" w:rsidR="63F69077" w:rsidRDefault="63F69077" w:rsidP="22C1971D">
            <w:pPr>
              <w:rPr>
                <w:rFonts w:ascii="Arial" w:hAnsi="Arial" w:cs="Arial"/>
                <w:sz w:val="24"/>
                <w:szCs w:val="24"/>
              </w:rPr>
            </w:pPr>
            <w:r w:rsidRPr="22C1971D">
              <w:rPr>
                <w:rFonts w:ascii="Arial" w:hAnsi="Arial" w:cs="Arial"/>
                <w:sz w:val="24"/>
                <w:szCs w:val="24"/>
              </w:rPr>
              <w:lastRenderedPageBreak/>
              <w:t xml:space="preserve">Applicant </w:t>
            </w:r>
          </w:p>
          <w:p w14:paraId="150847C8" w14:textId="58F2B364" w:rsidR="003C67AE" w:rsidRPr="003C67AE" w:rsidRDefault="63F69077" w:rsidP="22C1971D">
            <w:pPr>
              <w:rPr>
                <w:rFonts w:ascii="Arial" w:hAnsi="Arial" w:cs="Arial"/>
                <w:sz w:val="24"/>
                <w:szCs w:val="24"/>
              </w:rPr>
            </w:pPr>
            <w:r w:rsidRPr="22C1971D">
              <w:rPr>
                <w:rFonts w:ascii="Arial" w:hAnsi="Arial" w:cs="Arial"/>
                <w:sz w:val="24"/>
                <w:szCs w:val="24"/>
              </w:rPr>
              <w:t xml:space="preserve">Sector Connect </w:t>
            </w:r>
          </w:p>
          <w:p w14:paraId="5E8EFD55" w14:textId="58C768B5" w:rsidR="003C67AE" w:rsidRPr="003C67AE" w:rsidRDefault="63F69077" w:rsidP="22C1971D">
            <w:pPr>
              <w:rPr>
                <w:rFonts w:ascii="Arial" w:hAnsi="Arial" w:cs="Arial"/>
                <w:sz w:val="24"/>
                <w:szCs w:val="24"/>
              </w:rPr>
            </w:pPr>
            <w:r w:rsidRPr="22C1971D">
              <w:rPr>
                <w:rFonts w:ascii="Arial" w:hAnsi="Arial" w:cs="Arial"/>
                <w:sz w:val="24"/>
                <w:szCs w:val="24"/>
              </w:rPr>
              <w:lastRenderedPageBreak/>
              <w:t>H</w:t>
            </w:r>
            <w:r w:rsidR="6F46BE26" w:rsidRPr="22C1971D">
              <w:rPr>
                <w:rFonts w:ascii="Arial" w:hAnsi="Arial" w:cs="Arial"/>
                <w:sz w:val="24"/>
                <w:szCs w:val="24"/>
              </w:rPr>
              <w:t>ull City Council</w:t>
            </w:r>
            <w:r w:rsidR="29D6936A" w:rsidRPr="22C1971D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6F46BE26" w:rsidRPr="22C1971D">
              <w:rPr>
                <w:rFonts w:ascii="Arial" w:hAnsi="Arial" w:cs="Arial"/>
                <w:sz w:val="24"/>
                <w:szCs w:val="24"/>
              </w:rPr>
              <w:t xml:space="preserve">  Neighbourhood Co</w:t>
            </w:r>
            <w:r w:rsidR="79D4F484" w:rsidRPr="22C1971D">
              <w:rPr>
                <w:rFonts w:ascii="Arial" w:hAnsi="Arial" w:cs="Arial"/>
                <w:sz w:val="24"/>
                <w:szCs w:val="24"/>
              </w:rPr>
              <w:t>or</w:t>
            </w:r>
            <w:r w:rsidR="6F46BE26" w:rsidRPr="22C1971D">
              <w:rPr>
                <w:rFonts w:ascii="Arial" w:hAnsi="Arial" w:cs="Arial"/>
                <w:sz w:val="24"/>
                <w:szCs w:val="24"/>
              </w:rPr>
              <w:t>dinator</w:t>
            </w:r>
            <w:r w:rsidRPr="22C1971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A1BF49C" w14:textId="06EEADEA" w:rsidR="003C67AE" w:rsidRPr="003C67AE" w:rsidRDefault="6890305F" w:rsidP="22C1971D">
            <w:pPr>
              <w:rPr>
                <w:rFonts w:ascii="Arial" w:hAnsi="Arial" w:cs="Arial"/>
                <w:sz w:val="24"/>
                <w:szCs w:val="24"/>
              </w:rPr>
            </w:pPr>
            <w:r w:rsidRPr="22C1971D">
              <w:rPr>
                <w:rFonts w:ascii="Arial" w:hAnsi="Arial" w:cs="Arial"/>
                <w:sz w:val="24"/>
                <w:szCs w:val="24"/>
              </w:rPr>
              <w:t>CAT Working Group.</w:t>
            </w:r>
          </w:p>
        </w:tc>
      </w:tr>
      <w:tr w:rsidR="003C67AE" w14:paraId="6E25A0DE" w14:textId="77777777" w:rsidTr="0D6C4EB8">
        <w:tc>
          <w:tcPr>
            <w:tcW w:w="1230" w:type="dxa"/>
          </w:tcPr>
          <w:p w14:paraId="710B7DAC" w14:textId="666E1260" w:rsidR="003C67AE" w:rsidRPr="003C67AE" w:rsidRDefault="0A47D346" w:rsidP="22C1971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22C1971D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Stage 3</w:t>
            </w:r>
          </w:p>
        </w:tc>
        <w:tc>
          <w:tcPr>
            <w:tcW w:w="3045" w:type="dxa"/>
          </w:tcPr>
          <w:p w14:paraId="60E128A4" w14:textId="604F02A0" w:rsidR="003C67AE" w:rsidRPr="003C67AE" w:rsidRDefault="0A47D346" w:rsidP="22C1971D">
            <w:pPr>
              <w:rPr>
                <w:rFonts w:ascii="Arial" w:hAnsi="Arial" w:cs="Arial"/>
                <w:sz w:val="24"/>
                <w:szCs w:val="24"/>
              </w:rPr>
            </w:pPr>
            <w:r w:rsidRPr="22C1971D">
              <w:rPr>
                <w:rFonts w:ascii="Arial" w:hAnsi="Arial" w:cs="Arial"/>
                <w:sz w:val="24"/>
                <w:szCs w:val="24"/>
              </w:rPr>
              <w:t>Full Application / Business Plan</w:t>
            </w:r>
          </w:p>
        </w:tc>
        <w:tc>
          <w:tcPr>
            <w:tcW w:w="2220" w:type="dxa"/>
          </w:tcPr>
          <w:p w14:paraId="38E110D7" w14:textId="0CA10C0C" w:rsidR="003C67AE" w:rsidRPr="003C67AE" w:rsidRDefault="2CF09E93" w:rsidP="3AFEDF34">
            <w:pPr>
              <w:spacing w:line="259" w:lineRule="auto"/>
              <w:jc w:val="center"/>
            </w:pPr>
            <w:r w:rsidRPr="3AFEDF34">
              <w:rPr>
                <w:rFonts w:ascii="Arial" w:hAnsi="Arial" w:cs="Arial"/>
                <w:sz w:val="24"/>
                <w:szCs w:val="24"/>
              </w:rPr>
              <w:t>Submitted within 6 months</w:t>
            </w:r>
          </w:p>
        </w:tc>
        <w:tc>
          <w:tcPr>
            <w:tcW w:w="3450" w:type="dxa"/>
          </w:tcPr>
          <w:p w14:paraId="2B6B573D" w14:textId="7FA9021B" w:rsidR="003C67AE" w:rsidRPr="003C67AE" w:rsidRDefault="4E831B19" w:rsidP="22C1971D">
            <w:pPr>
              <w:rPr>
                <w:rFonts w:ascii="Arial" w:hAnsi="Arial" w:cs="Arial"/>
                <w:sz w:val="24"/>
                <w:szCs w:val="24"/>
              </w:rPr>
            </w:pPr>
            <w:r w:rsidRPr="22C1971D">
              <w:rPr>
                <w:rFonts w:ascii="Arial" w:hAnsi="Arial" w:cs="Arial"/>
                <w:sz w:val="24"/>
                <w:szCs w:val="24"/>
              </w:rPr>
              <w:t xml:space="preserve">Applicant </w:t>
            </w:r>
          </w:p>
          <w:p w14:paraId="2D4FEC36" w14:textId="6F971595" w:rsidR="003C67AE" w:rsidRPr="003C67AE" w:rsidRDefault="4E831B19" w:rsidP="22C1971D">
            <w:pPr>
              <w:rPr>
                <w:rFonts w:ascii="Arial" w:hAnsi="Arial" w:cs="Arial"/>
                <w:sz w:val="24"/>
                <w:szCs w:val="24"/>
              </w:rPr>
            </w:pPr>
            <w:r w:rsidRPr="22C1971D">
              <w:rPr>
                <w:rFonts w:ascii="Arial" w:hAnsi="Arial" w:cs="Arial"/>
                <w:sz w:val="24"/>
                <w:szCs w:val="24"/>
              </w:rPr>
              <w:t xml:space="preserve">Sector Connect </w:t>
            </w:r>
          </w:p>
        </w:tc>
      </w:tr>
      <w:tr w:rsidR="003C67AE" w14:paraId="1FA7EE30" w14:textId="77777777" w:rsidTr="0D6C4EB8">
        <w:tc>
          <w:tcPr>
            <w:tcW w:w="1230" w:type="dxa"/>
          </w:tcPr>
          <w:p w14:paraId="349948E7" w14:textId="2301ABE2" w:rsidR="003C67AE" w:rsidRPr="003C67AE" w:rsidRDefault="4E831B19" w:rsidP="22C1971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22C1971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Stage 4 </w:t>
            </w:r>
          </w:p>
        </w:tc>
        <w:tc>
          <w:tcPr>
            <w:tcW w:w="3045" w:type="dxa"/>
          </w:tcPr>
          <w:p w14:paraId="778EA141" w14:textId="1444C023" w:rsidR="003C67AE" w:rsidRPr="003C67AE" w:rsidRDefault="4E831B19" w:rsidP="22C1971D">
            <w:pPr>
              <w:rPr>
                <w:rFonts w:ascii="Arial" w:hAnsi="Arial" w:cs="Arial"/>
                <w:sz w:val="24"/>
                <w:szCs w:val="24"/>
              </w:rPr>
            </w:pPr>
            <w:r w:rsidRPr="22C1971D">
              <w:rPr>
                <w:rFonts w:ascii="Arial" w:hAnsi="Arial" w:cs="Arial"/>
                <w:sz w:val="24"/>
                <w:szCs w:val="24"/>
              </w:rPr>
              <w:t xml:space="preserve">Business Plan Review </w:t>
            </w:r>
          </w:p>
        </w:tc>
        <w:tc>
          <w:tcPr>
            <w:tcW w:w="2220" w:type="dxa"/>
          </w:tcPr>
          <w:p w14:paraId="335F55A9" w14:textId="4041AB09" w:rsidR="003C67AE" w:rsidRPr="003C67AE" w:rsidRDefault="003C67AE" w:rsidP="22C197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5CD2490" w14:textId="3D992F6B" w:rsidR="003C67AE" w:rsidRPr="003C67AE" w:rsidRDefault="75B1D3FA" w:rsidP="3AFEDF34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3AFEDF34">
              <w:rPr>
                <w:rFonts w:ascii="Arial" w:hAnsi="Arial" w:cs="Arial"/>
                <w:sz w:val="24"/>
                <w:szCs w:val="24"/>
              </w:rPr>
              <w:t>Review within</w:t>
            </w:r>
            <w:r w:rsidR="44F028A3" w:rsidRPr="3AFEDF34">
              <w:rPr>
                <w:rFonts w:ascii="Arial" w:hAnsi="Arial" w:cs="Arial"/>
                <w:sz w:val="24"/>
                <w:szCs w:val="24"/>
              </w:rPr>
              <w:t xml:space="preserve"> 1 month</w:t>
            </w:r>
          </w:p>
        </w:tc>
        <w:tc>
          <w:tcPr>
            <w:tcW w:w="3450" w:type="dxa"/>
          </w:tcPr>
          <w:p w14:paraId="119F2CB7" w14:textId="1EAB7A89" w:rsidR="003C67AE" w:rsidRPr="003C67AE" w:rsidRDefault="4E831B19" w:rsidP="22C1971D">
            <w:pPr>
              <w:rPr>
                <w:rFonts w:ascii="Arial" w:hAnsi="Arial" w:cs="Arial"/>
                <w:sz w:val="24"/>
                <w:szCs w:val="24"/>
              </w:rPr>
            </w:pPr>
            <w:r w:rsidRPr="22C1971D">
              <w:rPr>
                <w:rFonts w:ascii="Arial" w:hAnsi="Arial" w:cs="Arial"/>
                <w:sz w:val="24"/>
                <w:szCs w:val="24"/>
              </w:rPr>
              <w:t xml:space="preserve">Hull City Council -    </w:t>
            </w:r>
          </w:p>
          <w:p w14:paraId="7234F854" w14:textId="6761FEB6" w:rsidR="003C67AE" w:rsidRPr="003C67AE" w:rsidRDefault="4E831B19" w:rsidP="22C1971D">
            <w:pPr>
              <w:rPr>
                <w:rFonts w:ascii="Arial" w:hAnsi="Arial" w:cs="Arial"/>
                <w:sz w:val="24"/>
                <w:szCs w:val="24"/>
              </w:rPr>
            </w:pPr>
            <w:r w:rsidRPr="22C1971D">
              <w:rPr>
                <w:rFonts w:ascii="Arial" w:hAnsi="Arial" w:cs="Arial"/>
                <w:sz w:val="24"/>
                <w:szCs w:val="24"/>
              </w:rPr>
              <w:t>CAT Working Group</w:t>
            </w:r>
          </w:p>
          <w:p w14:paraId="70871952" w14:textId="4E9A26D8" w:rsidR="003C67AE" w:rsidRPr="003C67AE" w:rsidRDefault="4E831B19" w:rsidP="22C1971D">
            <w:pPr>
              <w:rPr>
                <w:rFonts w:ascii="Arial" w:hAnsi="Arial" w:cs="Arial"/>
                <w:sz w:val="24"/>
                <w:szCs w:val="24"/>
              </w:rPr>
            </w:pPr>
            <w:r w:rsidRPr="22C1971D">
              <w:rPr>
                <w:rFonts w:ascii="Arial" w:hAnsi="Arial" w:cs="Arial"/>
                <w:sz w:val="24"/>
                <w:szCs w:val="24"/>
              </w:rPr>
              <w:t>Neighbourhood and Housing</w:t>
            </w:r>
          </w:p>
          <w:p w14:paraId="1A007C29" w14:textId="5E836930" w:rsidR="003C67AE" w:rsidRPr="003C67AE" w:rsidRDefault="4E831B19" w:rsidP="22C1971D">
            <w:pPr>
              <w:rPr>
                <w:rFonts w:ascii="Arial" w:hAnsi="Arial" w:cs="Arial"/>
                <w:sz w:val="24"/>
                <w:szCs w:val="24"/>
              </w:rPr>
            </w:pPr>
            <w:r w:rsidRPr="22C1971D">
              <w:rPr>
                <w:rFonts w:ascii="Arial" w:hAnsi="Arial" w:cs="Arial"/>
                <w:sz w:val="24"/>
                <w:szCs w:val="24"/>
              </w:rPr>
              <w:t>Sector Connect</w:t>
            </w:r>
          </w:p>
        </w:tc>
      </w:tr>
      <w:tr w:rsidR="003C67AE" w14:paraId="5B6661D9" w14:textId="77777777" w:rsidTr="0D6C4EB8">
        <w:trPr>
          <w:trHeight w:val="420"/>
        </w:trPr>
        <w:tc>
          <w:tcPr>
            <w:tcW w:w="1230" w:type="dxa"/>
          </w:tcPr>
          <w:p w14:paraId="0869713F" w14:textId="5B8175B8" w:rsidR="003C67AE" w:rsidRPr="003C67AE" w:rsidRDefault="4E831B19" w:rsidP="22C1971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22C1971D">
              <w:rPr>
                <w:rFonts w:ascii="Arial" w:hAnsi="Arial" w:cs="Arial"/>
                <w:b/>
                <w:bCs/>
                <w:sz w:val="24"/>
                <w:szCs w:val="24"/>
              </w:rPr>
              <w:t>Stage 5</w:t>
            </w:r>
          </w:p>
        </w:tc>
        <w:tc>
          <w:tcPr>
            <w:tcW w:w="3045" w:type="dxa"/>
          </w:tcPr>
          <w:p w14:paraId="502A2E24" w14:textId="5FD7450A" w:rsidR="003C67AE" w:rsidRPr="003C67AE" w:rsidRDefault="4E831B19" w:rsidP="22C1971D">
            <w:pPr>
              <w:rPr>
                <w:rFonts w:ascii="Arial" w:hAnsi="Arial" w:cs="Arial"/>
                <w:sz w:val="24"/>
                <w:szCs w:val="24"/>
              </w:rPr>
            </w:pPr>
            <w:r w:rsidRPr="22C1971D">
              <w:rPr>
                <w:rFonts w:ascii="Arial" w:hAnsi="Arial" w:cs="Arial"/>
                <w:sz w:val="24"/>
                <w:szCs w:val="24"/>
              </w:rPr>
              <w:t xml:space="preserve">Cabinet Report / CAT decision </w:t>
            </w:r>
          </w:p>
        </w:tc>
        <w:tc>
          <w:tcPr>
            <w:tcW w:w="2220" w:type="dxa"/>
          </w:tcPr>
          <w:p w14:paraId="704834BF" w14:textId="58CB8ED4" w:rsidR="71DC3819" w:rsidRDefault="71DC3819" w:rsidP="3AFEDF34">
            <w:pPr>
              <w:spacing w:line="259" w:lineRule="auto"/>
              <w:jc w:val="center"/>
            </w:pPr>
            <w:r w:rsidRPr="3AFEDF34">
              <w:rPr>
                <w:rFonts w:ascii="Arial" w:hAnsi="Arial" w:cs="Arial"/>
                <w:sz w:val="24"/>
                <w:szCs w:val="24"/>
              </w:rPr>
              <w:t xml:space="preserve">Next Forward Plan and Cabinet date available (see </w:t>
            </w:r>
            <w:hyperlink r:id="rId13">
              <w:r w:rsidRPr="3AFEDF34">
                <w:rPr>
                  <w:rStyle w:val="Hyperlink"/>
                  <w:rFonts w:ascii="Arial" w:hAnsi="Arial" w:cs="Arial"/>
                  <w:sz w:val="24"/>
                  <w:szCs w:val="24"/>
                </w:rPr>
                <w:t>CMIS</w:t>
              </w:r>
            </w:hyperlink>
            <w:r w:rsidRPr="3AFEDF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20996AD3" w:rsidRPr="3AFEDF34">
              <w:rPr>
                <w:rFonts w:ascii="Arial" w:hAnsi="Arial" w:cs="Arial"/>
                <w:sz w:val="24"/>
                <w:szCs w:val="24"/>
              </w:rPr>
              <w:t>for dates)</w:t>
            </w:r>
          </w:p>
          <w:p w14:paraId="7D38F404" w14:textId="2E900BD0" w:rsidR="003C67AE" w:rsidRPr="003C67AE" w:rsidRDefault="003C67AE" w:rsidP="22C197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0" w:type="dxa"/>
          </w:tcPr>
          <w:p w14:paraId="0CF62E99" w14:textId="26CC3596" w:rsidR="003C67AE" w:rsidRPr="003C67AE" w:rsidRDefault="4E831B19" w:rsidP="22C1971D">
            <w:pPr>
              <w:rPr>
                <w:rFonts w:ascii="Arial" w:hAnsi="Arial" w:cs="Arial"/>
                <w:sz w:val="24"/>
                <w:szCs w:val="24"/>
              </w:rPr>
            </w:pPr>
            <w:r w:rsidRPr="22C1971D">
              <w:rPr>
                <w:rFonts w:ascii="Arial" w:hAnsi="Arial" w:cs="Arial"/>
                <w:sz w:val="24"/>
                <w:szCs w:val="24"/>
              </w:rPr>
              <w:t>Hull City Council</w:t>
            </w:r>
          </w:p>
        </w:tc>
      </w:tr>
      <w:tr w:rsidR="22C1971D" w14:paraId="49576C98" w14:textId="77777777" w:rsidTr="0D6C4EB8">
        <w:trPr>
          <w:trHeight w:val="360"/>
        </w:trPr>
        <w:tc>
          <w:tcPr>
            <w:tcW w:w="1230" w:type="dxa"/>
          </w:tcPr>
          <w:p w14:paraId="13F16424" w14:textId="3D9A538C" w:rsidR="4E831B19" w:rsidRDefault="4E831B19" w:rsidP="22C1971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22C1971D">
              <w:rPr>
                <w:rFonts w:ascii="Arial" w:hAnsi="Arial" w:cs="Arial"/>
                <w:b/>
                <w:bCs/>
                <w:sz w:val="24"/>
                <w:szCs w:val="24"/>
              </w:rPr>
              <w:t>Stage 6</w:t>
            </w:r>
          </w:p>
        </w:tc>
        <w:tc>
          <w:tcPr>
            <w:tcW w:w="3045" w:type="dxa"/>
          </w:tcPr>
          <w:p w14:paraId="76163EB6" w14:textId="51D72916" w:rsidR="4E831B19" w:rsidRDefault="4E831B19" w:rsidP="22C1971D">
            <w:pPr>
              <w:rPr>
                <w:rFonts w:ascii="Arial" w:hAnsi="Arial" w:cs="Arial"/>
                <w:sz w:val="24"/>
                <w:szCs w:val="24"/>
              </w:rPr>
            </w:pPr>
            <w:r w:rsidRPr="22C1971D">
              <w:rPr>
                <w:rFonts w:ascii="Arial" w:hAnsi="Arial" w:cs="Arial"/>
                <w:sz w:val="24"/>
                <w:szCs w:val="24"/>
              </w:rPr>
              <w:t>Head of Terms</w:t>
            </w:r>
          </w:p>
          <w:p w14:paraId="30892040" w14:textId="2D3FD78C" w:rsidR="4E831B19" w:rsidRDefault="4E831B19" w:rsidP="22C1971D">
            <w:pPr>
              <w:rPr>
                <w:rFonts w:ascii="Arial" w:hAnsi="Arial" w:cs="Arial"/>
                <w:sz w:val="24"/>
                <w:szCs w:val="24"/>
              </w:rPr>
            </w:pPr>
            <w:r w:rsidRPr="22C1971D">
              <w:rPr>
                <w:rFonts w:ascii="Arial" w:hAnsi="Arial" w:cs="Arial"/>
                <w:sz w:val="24"/>
                <w:szCs w:val="24"/>
              </w:rPr>
              <w:t xml:space="preserve">Service Level Agreement </w:t>
            </w:r>
          </w:p>
          <w:p w14:paraId="4FBB9B67" w14:textId="3FE21F5F" w:rsidR="4E831B19" w:rsidRDefault="4E831B19" w:rsidP="22C1971D">
            <w:pPr>
              <w:rPr>
                <w:rFonts w:ascii="Arial" w:hAnsi="Arial" w:cs="Arial"/>
                <w:sz w:val="24"/>
                <w:szCs w:val="24"/>
              </w:rPr>
            </w:pPr>
            <w:r w:rsidRPr="22C1971D">
              <w:rPr>
                <w:rFonts w:ascii="Arial" w:hAnsi="Arial" w:cs="Arial"/>
                <w:sz w:val="24"/>
                <w:szCs w:val="24"/>
              </w:rPr>
              <w:t>Handover</w:t>
            </w:r>
          </w:p>
        </w:tc>
        <w:tc>
          <w:tcPr>
            <w:tcW w:w="2220" w:type="dxa"/>
          </w:tcPr>
          <w:p w14:paraId="45587349" w14:textId="0A29DBBB" w:rsidR="22C1971D" w:rsidRDefault="22C1971D" w:rsidP="22C197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FB1822D" w14:textId="277B0832" w:rsidR="22E6A2A0" w:rsidRDefault="22E6A2A0" w:rsidP="3AFEDF34">
            <w:pPr>
              <w:spacing w:line="259" w:lineRule="auto"/>
              <w:jc w:val="center"/>
            </w:pPr>
            <w:r w:rsidRPr="3AFEDF34">
              <w:rPr>
                <w:rFonts w:ascii="Arial" w:hAnsi="Arial" w:cs="Arial"/>
                <w:sz w:val="24"/>
                <w:szCs w:val="24"/>
              </w:rPr>
              <w:t>Within 3 months</w:t>
            </w:r>
          </w:p>
          <w:p w14:paraId="1551A96F" w14:textId="69791DCB" w:rsidR="22C1971D" w:rsidRDefault="22C1971D" w:rsidP="22C197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0" w:type="dxa"/>
          </w:tcPr>
          <w:p w14:paraId="4D9E9447" w14:textId="6EB062B1" w:rsidR="4C42DE84" w:rsidRDefault="4C42DE84" w:rsidP="22C1971D">
            <w:pPr>
              <w:rPr>
                <w:rFonts w:ascii="Arial" w:hAnsi="Arial" w:cs="Arial"/>
                <w:sz w:val="24"/>
                <w:szCs w:val="24"/>
              </w:rPr>
            </w:pPr>
            <w:r w:rsidRPr="22C1971D">
              <w:rPr>
                <w:rFonts w:ascii="Arial" w:hAnsi="Arial" w:cs="Arial"/>
                <w:sz w:val="24"/>
                <w:szCs w:val="24"/>
              </w:rPr>
              <w:t xml:space="preserve">Hull City Council - </w:t>
            </w:r>
          </w:p>
          <w:p w14:paraId="1B56ABCB" w14:textId="202A9B12" w:rsidR="4C42DE84" w:rsidRDefault="4C42DE84" w:rsidP="22C1971D">
            <w:pPr>
              <w:rPr>
                <w:rFonts w:ascii="Arial" w:hAnsi="Arial" w:cs="Arial"/>
                <w:sz w:val="24"/>
                <w:szCs w:val="24"/>
              </w:rPr>
            </w:pPr>
            <w:r w:rsidRPr="22C1971D">
              <w:rPr>
                <w:rFonts w:ascii="Arial" w:hAnsi="Arial" w:cs="Arial"/>
                <w:sz w:val="24"/>
                <w:szCs w:val="24"/>
              </w:rPr>
              <w:t>CAT Working Group</w:t>
            </w:r>
          </w:p>
          <w:p w14:paraId="701FEA85" w14:textId="3D830DC2" w:rsidR="4C42DE84" w:rsidRDefault="4C42DE84" w:rsidP="22C1971D">
            <w:pPr>
              <w:rPr>
                <w:rFonts w:ascii="Arial" w:hAnsi="Arial" w:cs="Arial"/>
                <w:sz w:val="24"/>
                <w:szCs w:val="24"/>
              </w:rPr>
            </w:pPr>
            <w:r w:rsidRPr="22C1971D">
              <w:rPr>
                <w:rFonts w:ascii="Arial" w:hAnsi="Arial" w:cs="Arial"/>
                <w:sz w:val="24"/>
                <w:szCs w:val="24"/>
              </w:rPr>
              <w:t xml:space="preserve">Property &amp; Assets </w:t>
            </w:r>
          </w:p>
          <w:p w14:paraId="0C466D96" w14:textId="507781D8" w:rsidR="4C42DE84" w:rsidRDefault="4C42DE84" w:rsidP="22C1971D">
            <w:pPr>
              <w:rPr>
                <w:rFonts w:ascii="Arial" w:hAnsi="Arial" w:cs="Arial"/>
                <w:sz w:val="24"/>
                <w:szCs w:val="24"/>
              </w:rPr>
            </w:pPr>
            <w:r w:rsidRPr="22C1971D">
              <w:rPr>
                <w:rFonts w:ascii="Arial" w:hAnsi="Arial" w:cs="Arial"/>
                <w:sz w:val="24"/>
                <w:szCs w:val="24"/>
              </w:rPr>
              <w:t>Neighbourhood and Housing</w:t>
            </w:r>
          </w:p>
          <w:p w14:paraId="61FB3625" w14:textId="196A636F" w:rsidR="4C42DE84" w:rsidRDefault="4C42DE84" w:rsidP="22C1971D">
            <w:pPr>
              <w:rPr>
                <w:rFonts w:ascii="Arial" w:hAnsi="Arial" w:cs="Arial"/>
                <w:sz w:val="24"/>
                <w:szCs w:val="24"/>
              </w:rPr>
            </w:pPr>
            <w:r w:rsidRPr="22C1971D">
              <w:rPr>
                <w:rFonts w:ascii="Arial" w:hAnsi="Arial" w:cs="Arial"/>
                <w:sz w:val="24"/>
                <w:szCs w:val="24"/>
              </w:rPr>
              <w:t>Applicant</w:t>
            </w:r>
          </w:p>
        </w:tc>
      </w:tr>
      <w:tr w:rsidR="22C1971D" w14:paraId="3103053F" w14:textId="77777777" w:rsidTr="0D6C4EB8">
        <w:trPr>
          <w:trHeight w:val="300"/>
        </w:trPr>
        <w:tc>
          <w:tcPr>
            <w:tcW w:w="1230" w:type="dxa"/>
          </w:tcPr>
          <w:p w14:paraId="1EC4AB8B" w14:textId="201DA75A" w:rsidR="4C42DE84" w:rsidRDefault="4C42DE84" w:rsidP="22C1971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22C1971D">
              <w:rPr>
                <w:rFonts w:ascii="Arial" w:hAnsi="Arial" w:cs="Arial"/>
                <w:b/>
                <w:bCs/>
                <w:sz w:val="24"/>
                <w:szCs w:val="24"/>
              </w:rPr>
              <w:t>Stage 7</w:t>
            </w:r>
          </w:p>
        </w:tc>
        <w:tc>
          <w:tcPr>
            <w:tcW w:w="3045" w:type="dxa"/>
          </w:tcPr>
          <w:p w14:paraId="605EA651" w14:textId="12B8E94E" w:rsidR="4C42DE84" w:rsidRDefault="4C42DE84" w:rsidP="22C1971D">
            <w:pPr>
              <w:rPr>
                <w:rFonts w:ascii="Arial" w:hAnsi="Arial" w:cs="Arial"/>
                <w:sz w:val="24"/>
                <w:szCs w:val="24"/>
              </w:rPr>
            </w:pPr>
            <w:r w:rsidRPr="22C1971D">
              <w:rPr>
                <w:rFonts w:ascii="Arial" w:hAnsi="Arial" w:cs="Arial"/>
                <w:sz w:val="24"/>
                <w:szCs w:val="24"/>
              </w:rPr>
              <w:t>Appeals Process</w:t>
            </w:r>
          </w:p>
        </w:tc>
        <w:tc>
          <w:tcPr>
            <w:tcW w:w="2220" w:type="dxa"/>
          </w:tcPr>
          <w:p w14:paraId="0ADE158B" w14:textId="1B08D58D" w:rsidR="4C42DE84" w:rsidRDefault="33E7E012" w:rsidP="3AFEDF34">
            <w:pPr>
              <w:spacing w:line="259" w:lineRule="auto"/>
              <w:jc w:val="center"/>
            </w:pPr>
            <w:r w:rsidRPr="3AFEDF34">
              <w:rPr>
                <w:rFonts w:ascii="Arial" w:hAnsi="Arial" w:cs="Arial"/>
                <w:sz w:val="24"/>
                <w:szCs w:val="24"/>
              </w:rPr>
              <w:t>Reviewed within 1 month</w:t>
            </w:r>
          </w:p>
        </w:tc>
        <w:tc>
          <w:tcPr>
            <w:tcW w:w="3450" w:type="dxa"/>
          </w:tcPr>
          <w:p w14:paraId="3C4DFDDF" w14:textId="1E19DBDF" w:rsidR="4C42DE84" w:rsidRDefault="4C42DE84" w:rsidP="22C1971D">
            <w:pPr>
              <w:rPr>
                <w:rFonts w:ascii="Arial" w:hAnsi="Arial" w:cs="Arial"/>
                <w:sz w:val="24"/>
                <w:szCs w:val="24"/>
              </w:rPr>
            </w:pPr>
            <w:r w:rsidRPr="22C1971D">
              <w:rPr>
                <w:rFonts w:ascii="Arial" w:hAnsi="Arial" w:cs="Arial"/>
                <w:sz w:val="24"/>
                <w:szCs w:val="24"/>
              </w:rPr>
              <w:t>Applicant</w:t>
            </w:r>
          </w:p>
          <w:p w14:paraId="6273F0DD" w14:textId="52AE674C" w:rsidR="4C42DE84" w:rsidRDefault="4C42DE84" w:rsidP="22C1971D">
            <w:pPr>
              <w:rPr>
                <w:rFonts w:ascii="Arial" w:hAnsi="Arial" w:cs="Arial"/>
                <w:sz w:val="24"/>
                <w:szCs w:val="24"/>
              </w:rPr>
            </w:pPr>
            <w:r w:rsidRPr="22C1971D">
              <w:rPr>
                <w:rFonts w:ascii="Arial" w:hAnsi="Arial" w:cs="Arial"/>
                <w:sz w:val="24"/>
                <w:szCs w:val="24"/>
              </w:rPr>
              <w:t xml:space="preserve">Hull City Council </w:t>
            </w:r>
          </w:p>
        </w:tc>
      </w:tr>
    </w:tbl>
    <w:p w14:paraId="616E2632" w14:textId="3901ACD8" w:rsidR="003C67AE" w:rsidRPr="003C67AE" w:rsidRDefault="003C67AE" w:rsidP="22C1971D">
      <w:pPr>
        <w:rPr>
          <w:rFonts w:ascii="Arial" w:hAnsi="Arial" w:cs="Arial"/>
          <w:b/>
          <w:bCs/>
          <w:sz w:val="24"/>
          <w:szCs w:val="24"/>
        </w:rPr>
      </w:pPr>
    </w:p>
    <w:p w14:paraId="7BD2A769" w14:textId="6ECC45BD" w:rsidR="00024923" w:rsidRPr="00042D66" w:rsidRDefault="00024923" w:rsidP="22C1971D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09BBB15E" w14:textId="3035655E" w:rsidR="00024923" w:rsidRPr="00042D66" w:rsidRDefault="00024923" w:rsidP="22C1971D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2A3BF66F">
        <w:rPr>
          <w:rFonts w:ascii="Arial" w:hAnsi="Arial" w:cs="Arial"/>
          <w:b/>
          <w:bCs/>
          <w:sz w:val="24"/>
          <w:szCs w:val="24"/>
          <w:u w:val="single"/>
        </w:rPr>
        <w:t xml:space="preserve">Support and Advice </w:t>
      </w:r>
    </w:p>
    <w:p w14:paraId="0090065E" w14:textId="77777777" w:rsidR="0094294F" w:rsidRPr="00042D66" w:rsidRDefault="006111C6" w:rsidP="00024923">
      <w:pPr>
        <w:rPr>
          <w:rFonts w:ascii="Arial" w:hAnsi="Arial" w:cs="Arial"/>
          <w:sz w:val="24"/>
          <w:szCs w:val="24"/>
        </w:rPr>
      </w:pPr>
      <w:r w:rsidRPr="003644CF">
        <w:rPr>
          <w:rFonts w:ascii="Arial" w:hAnsi="Arial" w:cs="Arial"/>
          <w:b/>
          <w:bCs/>
          <w:sz w:val="24"/>
          <w:szCs w:val="24"/>
        </w:rPr>
        <w:t>Sector Connect</w:t>
      </w:r>
      <w:r w:rsidR="0094294F" w:rsidRPr="00042D66">
        <w:rPr>
          <w:rFonts w:ascii="Arial" w:hAnsi="Arial" w:cs="Arial"/>
          <w:sz w:val="24"/>
          <w:szCs w:val="24"/>
        </w:rPr>
        <w:t xml:space="preserve"> will act as the initial point of contact for all c</w:t>
      </w:r>
      <w:r w:rsidR="00874ACB" w:rsidRPr="00042D66">
        <w:rPr>
          <w:rFonts w:ascii="Arial" w:hAnsi="Arial" w:cs="Arial"/>
          <w:sz w:val="24"/>
          <w:szCs w:val="24"/>
        </w:rPr>
        <w:t xml:space="preserve">ommunity transfer groups </w:t>
      </w:r>
      <w:r w:rsidRPr="00042D66">
        <w:rPr>
          <w:rFonts w:ascii="Arial" w:hAnsi="Arial" w:cs="Arial"/>
          <w:sz w:val="24"/>
          <w:szCs w:val="24"/>
        </w:rPr>
        <w:t>and offer guida</w:t>
      </w:r>
      <w:r w:rsidR="00874ACB" w:rsidRPr="00042D66">
        <w:rPr>
          <w:rFonts w:ascii="Arial" w:hAnsi="Arial" w:cs="Arial"/>
          <w:sz w:val="24"/>
          <w:szCs w:val="24"/>
        </w:rPr>
        <w:t>nce throughout the CAT process. They will:</w:t>
      </w:r>
    </w:p>
    <w:p w14:paraId="305105DD" w14:textId="30C9905C" w:rsidR="00874ACB" w:rsidRPr="00042D66" w:rsidRDefault="00874ACB" w:rsidP="003644CF">
      <w:pPr>
        <w:ind w:left="720"/>
        <w:rPr>
          <w:rFonts w:ascii="Arial" w:hAnsi="Arial" w:cs="Arial"/>
          <w:sz w:val="24"/>
          <w:szCs w:val="24"/>
        </w:rPr>
      </w:pPr>
      <w:r w:rsidRPr="0D6C4EB8">
        <w:rPr>
          <w:rFonts w:ascii="Arial" w:hAnsi="Arial" w:cs="Arial"/>
          <w:sz w:val="24"/>
          <w:szCs w:val="24"/>
        </w:rPr>
        <w:t xml:space="preserve">• clearly present options for the community group and keep them </w:t>
      </w:r>
      <w:r w:rsidR="003644CF" w:rsidRPr="0D6C4EB8">
        <w:rPr>
          <w:rFonts w:ascii="Arial" w:hAnsi="Arial" w:cs="Arial"/>
          <w:sz w:val="24"/>
          <w:szCs w:val="24"/>
        </w:rPr>
        <w:t>informed and updated</w:t>
      </w:r>
      <w:r w:rsidRPr="0D6C4EB8">
        <w:rPr>
          <w:rFonts w:ascii="Arial" w:hAnsi="Arial" w:cs="Arial"/>
          <w:sz w:val="24"/>
          <w:szCs w:val="24"/>
        </w:rPr>
        <w:t xml:space="preserve"> </w:t>
      </w:r>
      <w:bookmarkStart w:id="3" w:name="_Int_t1Gl24Fu"/>
      <w:r w:rsidRPr="0D6C4EB8">
        <w:rPr>
          <w:rFonts w:ascii="Arial" w:hAnsi="Arial" w:cs="Arial"/>
          <w:sz w:val="24"/>
          <w:szCs w:val="24"/>
        </w:rPr>
        <w:t>of</w:t>
      </w:r>
      <w:bookmarkEnd w:id="3"/>
      <w:r w:rsidRPr="0D6C4EB8">
        <w:rPr>
          <w:rFonts w:ascii="Arial" w:hAnsi="Arial" w:cs="Arial"/>
          <w:sz w:val="24"/>
          <w:szCs w:val="24"/>
        </w:rPr>
        <w:t xml:space="preserve"> any developments. They</w:t>
      </w:r>
      <w:r w:rsidR="003644CF" w:rsidRPr="0D6C4EB8">
        <w:rPr>
          <w:rFonts w:ascii="Arial" w:hAnsi="Arial" w:cs="Arial"/>
          <w:sz w:val="24"/>
          <w:szCs w:val="24"/>
        </w:rPr>
        <w:t xml:space="preserve"> may</w:t>
      </w:r>
      <w:r w:rsidRPr="0D6C4EB8">
        <w:rPr>
          <w:rFonts w:ascii="Arial" w:hAnsi="Arial" w:cs="Arial"/>
          <w:sz w:val="24"/>
          <w:szCs w:val="24"/>
        </w:rPr>
        <w:t xml:space="preserve"> have</w:t>
      </w:r>
      <w:r w:rsidR="003644CF" w:rsidRPr="0D6C4EB8">
        <w:rPr>
          <w:rFonts w:ascii="Arial" w:hAnsi="Arial" w:cs="Arial"/>
          <w:sz w:val="24"/>
          <w:szCs w:val="24"/>
        </w:rPr>
        <w:t xml:space="preserve"> to have</w:t>
      </w:r>
      <w:r w:rsidRPr="0D6C4EB8">
        <w:rPr>
          <w:rFonts w:ascii="Arial" w:hAnsi="Arial" w:cs="Arial"/>
          <w:sz w:val="24"/>
          <w:szCs w:val="24"/>
        </w:rPr>
        <w:t xml:space="preserve"> honest and</w:t>
      </w:r>
      <w:r w:rsidR="003644CF" w:rsidRPr="0D6C4EB8">
        <w:rPr>
          <w:rFonts w:ascii="Arial" w:hAnsi="Arial" w:cs="Arial"/>
          <w:sz w:val="24"/>
          <w:szCs w:val="24"/>
        </w:rPr>
        <w:t>,</w:t>
      </w:r>
      <w:r w:rsidRPr="0D6C4EB8">
        <w:rPr>
          <w:rFonts w:ascii="Arial" w:hAnsi="Arial" w:cs="Arial"/>
          <w:sz w:val="24"/>
          <w:szCs w:val="24"/>
        </w:rPr>
        <w:t xml:space="preserve"> at times</w:t>
      </w:r>
      <w:r w:rsidR="003644CF" w:rsidRPr="0D6C4EB8">
        <w:rPr>
          <w:rFonts w:ascii="Arial" w:hAnsi="Arial" w:cs="Arial"/>
          <w:sz w:val="24"/>
          <w:szCs w:val="24"/>
        </w:rPr>
        <w:t>,</w:t>
      </w:r>
      <w:r w:rsidRPr="0D6C4EB8">
        <w:rPr>
          <w:rFonts w:ascii="Arial" w:hAnsi="Arial" w:cs="Arial"/>
          <w:sz w:val="24"/>
          <w:szCs w:val="24"/>
        </w:rPr>
        <w:t xml:space="preserve"> robust conversations</w:t>
      </w:r>
      <w:r w:rsidR="003644CF" w:rsidRPr="0D6C4EB8">
        <w:rPr>
          <w:rFonts w:ascii="Arial" w:hAnsi="Arial" w:cs="Arial"/>
          <w:sz w:val="24"/>
          <w:szCs w:val="24"/>
        </w:rPr>
        <w:t>,</w:t>
      </w:r>
      <w:r w:rsidRPr="0D6C4EB8">
        <w:rPr>
          <w:rFonts w:ascii="Arial" w:hAnsi="Arial" w:cs="Arial"/>
          <w:sz w:val="24"/>
          <w:szCs w:val="24"/>
        </w:rPr>
        <w:t xml:space="preserve"> as required</w:t>
      </w:r>
      <w:r w:rsidR="003644CF" w:rsidRPr="0D6C4EB8">
        <w:rPr>
          <w:rFonts w:ascii="Arial" w:hAnsi="Arial" w:cs="Arial"/>
          <w:sz w:val="24"/>
          <w:szCs w:val="24"/>
        </w:rPr>
        <w:t>.</w:t>
      </w:r>
      <w:r w:rsidRPr="0D6C4EB8">
        <w:rPr>
          <w:rFonts w:ascii="Arial" w:hAnsi="Arial" w:cs="Arial"/>
          <w:sz w:val="24"/>
          <w:szCs w:val="24"/>
        </w:rPr>
        <w:t xml:space="preserve"> </w:t>
      </w:r>
    </w:p>
    <w:p w14:paraId="2F5AAE3A" w14:textId="77777777" w:rsidR="00874ACB" w:rsidRPr="00042D66" w:rsidRDefault="00874ACB" w:rsidP="003644CF">
      <w:pPr>
        <w:ind w:left="720"/>
        <w:rPr>
          <w:rFonts w:ascii="Arial" w:hAnsi="Arial" w:cs="Arial"/>
          <w:sz w:val="24"/>
          <w:szCs w:val="24"/>
        </w:rPr>
      </w:pPr>
      <w:r w:rsidRPr="00042D66">
        <w:rPr>
          <w:rFonts w:ascii="Arial" w:hAnsi="Arial" w:cs="Arial"/>
          <w:sz w:val="24"/>
          <w:szCs w:val="24"/>
        </w:rPr>
        <w:t xml:space="preserve">• advise groups on community engagement methods, business planning, governance and help generally build capacity </w:t>
      </w:r>
    </w:p>
    <w:p w14:paraId="44DABC3A" w14:textId="77777777" w:rsidR="00874ACB" w:rsidRPr="00042D66" w:rsidRDefault="00874ACB" w:rsidP="003644CF">
      <w:pPr>
        <w:ind w:left="720"/>
        <w:rPr>
          <w:rFonts w:ascii="Arial" w:hAnsi="Arial" w:cs="Arial"/>
          <w:sz w:val="24"/>
          <w:szCs w:val="24"/>
        </w:rPr>
      </w:pPr>
      <w:r w:rsidRPr="00042D66">
        <w:rPr>
          <w:rFonts w:ascii="Arial" w:hAnsi="Arial" w:cs="Arial"/>
          <w:sz w:val="24"/>
          <w:szCs w:val="24"/>
        </w:rPr>
        <w:t>• signpost community groups towards written support and advice, providing templates and good practice examples for business plans or asset management plans</w:t>
      </w:r>
    </w:p>
    <w:p w14:paraId="1673D467" w14:textId="77777777" w:rsidR="00874ACB" w:rsidRPr="00042D66" w:rsidRDefault="00874ACB" w:rsidP="003644CF">
      <w:pPr>
        <w:ind w:left="720"/>
        <w:rPr>
          <w:rFonts w:ascii="Arial" w:hAnsi="Arial" w:cs="Arial"/>
          <w:sz w:val="24"/>
          <w:szCs w:val="24"/>
        </w:rPr>
      </w:pPr>
      <w:r w:rsidRPr="00042D66">
        <w:rPr>
          <w:rFonts w:ascii="Arial" w:hAnsi="Arial" w:cs="Arial"/>
          <w:sz w:val="24"/>
          <w:szCs w:val="24"/>
        </w:rPr>
        <w:t xml:space="preserve">• provide links to other local/national agencies and intermediaries who can also offer support in some of these areas. </w:t>
      </w:r>
    </w:p>
    <w:p w14:paraId="74A82E9C" w14:textId="05D3144B" w:rsidR="00973E66" w:rsidRPr="00042D66" w:rsidRDefault="009458B4" w:rsidP="003644CF">
      <w:pPr>
        <w:ind w:firstLine="720"/>
        <w:rPr>
          <w:rFonts w:ascii="Arial" w:hAnsi="Arial" w:cs="Arial"/>
          <w:sz w:val="24"/>
          <w:szCs w:val="24"/>
        </w:rPr>
      </w:pPr>
      <w:r w:rsidRPr="0D6C4EB8">
        <w:rPr>
          <w:rFonts w:ascii="Arial" w:hAnsi="Arial" w:cs="Arial"/>
          <w:sz w:val="24"/>
          <w:szCs w:val="24"/>
        </w:rPr>
        <w:t>• work with the B</w:t>
      </w:r>
      <w:r w:rsidR="00973E66" w:rsidRPr="0D6C4EB8">
        <w:rPr>
          <w:rFonts w:ascii="Arial" w:hAnsi="Arial" w:cs="Arial"/>
          <w:sz w:val="24"/>
          <w:szCs w:val="24"/>
        </w:rPr>
        <w:t>oard</w:t>
      </w:r>
      <w:r w:rsidR="068970F0" w:rsidRPr="0D6C4EB8">
        <w:rPr>
          <w:rFonts w:ascii="Arial" w:hAnsi="Arial" w:cs="Arial"/>
          <w:sz w:val="24"/>
          <w:szCs w:val="24"/>
        </w:rPr>
        <w:t xml:space="preserve"> / </w:t>
      </w:r>
      <w:r w:rsidR="6D6B48C4" w:rsidRPr="0D6C4EB8">
        <w:rPr>
          <w:rFonts w:ascii="Arial" w:hAnsi="Arial" w:cs="Arial"/>
          <w:sz w:val="24"/>
          <w:szCs w:val="24"/>
        </w:rPr>
        <w:t>Trustees of</w:t>
      </w:r>
      <w:r w:rsidR="00973E66" w:rsidRPr="0D6C4EB8">
        <w:rPr>
          <w:rFonts w:ascii="Arial" w:hAnsi="Arial" w:cs="Arial"/>
          <w:sz w:val="24"/>
          <w:szCs w:val="24"/>
        </w:rPr>
        <w:t xml:space="preserve"> the community group to understand the </w:t>
      </w:r>
      <w:r>
        <w:tab/>
      </w:r>
      <w:r w:rsidR="00973E66" w:rsidRPr="0D6C4EB8">
        <w:rPr>
          <w:rFonts w:ascii="Arial" w:hAnsi="Arial" w:cs="Arial"/>
          <w:sz w:val="24"/>
          <w:szCs w:val="24"/>
        </w:rPr>
        <w:t>vision</w:t>
      </w:r>
      <w:r w:rsidR="6F3253C8" w:rsidRPr="0D6C4EB8">
        <w:rPr>
          <w:rFonts w:ascii="Arial" w:hAnsi="Arial" w:cs="Arial"/>
          <w:sz w:val="24"/>
          <w:szCs w:val="24"/>
        </w:rPr>
        <w:t xml:space="preserve"> / </w:t>
      </w:r>
      <w:r w:rsidR="00973E66" w:rsidRPr="0D6C4EB8">
        <w:rPr>
          <w:rFonts w:ascii="Arial" w:hAnsi="Arial" w:cs="Arial"/>
          <w:sz w:val="24"/>
          <w:szCs w:val="24"/>
        </w:rPr>
        <w:t xml:space="preserve">aspiration </w:t>
      </w:r>
    </w:p>
    <w:p w14:paraId="7311038A" w14:textId="77777777" w:rsidR="00973E66" w:rsidRPr="00042D66" w:rsidRDefault="00792C4C" w:rsidP="003644CF">
      <w:pPr>
        <w:ind w:left="720"/>
        <w:rPr>
          <w:rFonts w:ascii="Arial" w:hAnsi="Arial" w:cs="Arial"/>
          <w:sz w:val="24"/>
          <w:szCs w:val="24"/>
        </w:rPr>
      </w:pPr>
      <w:r w:rsidRPr="00042D66">
        <w:rPr>
          <w:rFonts w:ascii="Arial" w:hAnsi="Arial" w:cs="Arial"/>
          <w:sz w:val="24"/>
          <w:szCs w:val="24"/>
        </w:rPr>
        <w:lastRenderedPageBreak/>
        <w:t>• discuss with the B</w:t>
      </w:r>
      <w:r w:rsidR="00973E66" w:rsidRPr="00042D66">
        <w:rPr>
          <w:rFonts w:ascii="Arial" w:hAnsi="Arial" w:cs="Arial"/>
          <w:sz w:val="24"/>
          <w:szCs w:val="24"/>
        </w:rPr>
        <w:t xml:space="preserve">oard their capacity to take forward the CAT requirements and assist in identifying any widening of the skills set within the board that may be required </w:t>
      </w:r>
    </w:p>
    <w:p w14:paraId="6EC1C27C" w14:textId="77777777" w:rsidR="00973E66" w:rsidRPr="00042D66" w:rsidRDefault="00973E66" w:rsidP="003644CF">
      <w:pPr>
        <w:ind w:firstLine="720"/>
        <w:rPr>
          <w:rFonts w:ascii="Arial" w:hAnsi="Arial" w:cs="Arial"/>
          <w:sz w:val="24"/>
          <w:szCs w:val="24"/>
        </w:rPr>
      </w:pPr>
      <w:r w:rsidRPr="00042D66">
        <w:rPr>
          <w:rFonts w:ascii="Arial" w:hAnsi="Arial" w:cs="Arial"/>
          <w:sz w:val="24"/>
          <w:szCs w:val="24"/>
        </w:rPr>
        <w:t xml:space="preserve">• work to develop the skills and capacity of the </w:t>
      </w:r>
      <w:r w:rsidR="00792C4C" w:rsidRPr="00042D66">
        <w:rPr>
          <w:rFonts w:ascii="Arial" w:hAnsi="Arial" w:cs="Arial"/>
          <w:sz w:val="24"/>
          <w:szCs w:val="24"/>
        </w:rPr>
        <w:t>B</w:t>
      </w:r>
      <w:r w:rsidRPr="00042D66">
        <w:rPr>
          <w:rFonts w:ascii="Arial" w:hAnsi="Arial" w:cs="Arial"/>
          <w:sz w:val="24"/>
          <w:szCs w:val="24"/>
        </w:rPr>
        <w:t xml:space="preserve">oard </w:t>
      </w:r>
    </w:p>
    <w:p w14:paraId="254D284D" w14:textId="4FF861A7" w:rsidR="00792C4C" w:rsidRDefault="00792C4C" w:rsidP="22C1971D">
      <w:pPr>
        <w:ind w:firstLine="720"/>
        <w:rPr>
          <w:rFonts w:ascii="Arial" w:hAnsi="Arial" w:cs="Arial"/>
          <w:sz w:val="24"/>
          <w:szCs w:val="24"/>
        </w:rPr>
      </w:pPr>
      <w:r w:rsidRPr="22C1971D">
        <w:rPr>
          <w:rFonts w:ascii="Arial" w:hAnsi="Arial" w:cs="Arial"/>
          <w:sz w:val="24"/>
          <w:szCs w:val="24"/>
        </w:rPr>
        <w:t>• will make introductions to the appropriate Neighbourhood Coordinator</w:t>
      </w:r>
    </w:p>
    <w:p w14:paraId="6562237F" w14:textId="06FE7E1B" w:rsidR="0094294F" w:rsidRPr="00042D66" w:rsidRDefault="00973E66" w:rsidP="003644CF">
      <w:pPr>
        <w:rPr>
          <w:rFonts w:ascii="Arial" w:hAnsi="Arial" w:cs="Arial"/>
          <w:sz w:val="24"/>
          <w:szCs w:val="24"/>
        </w:rPr>
      </w:pPr>
      <w:r w:rsidRPr="0D6C4EB8">
        <w:rPr>
          <w:rFonts w:ascii="Arial" w:hAnsi="Arial" w:cs="Arial"/>
          <w:sz w:val="24"/>
          <w:szCs w:val="24"/>
        </w:rPr>
        <w:t xml:space="preserve">The </w:t>
      </w:r>
      <w:r w:rsidRPr="0D6C4EB8">
        <w:rPr>
          <w:rFonts w:ascii="Arial" w:hAnsi="Arial" w:cs="Arial"/>
          <w:b/>
          <w:bCs/>
          <w:sz w:val="24"/>
          <w:szCs w:val="24"/>
        </w:rPr>
        <w:t>Neighbourhood Coordinator</w:t>
      </w:r>
      <w:r w:rsidR="0094294F" w:rsidRPr="0D6C4EB8">
        <w:rPr>
          <w:rFonts w:ascii="Arial" w:hAnsi="Arial" w:cs="Arial"/>
          <w:sz w:val="24"/>
          <w:szCs w:val="24"/>
        </w:rPr>
        <w:t xml:space="preserve"> </w:t>
      </w:r>
      <w:r w:rsidR="517750C7" w:rsidRPr="0D6C4EB8">
        <w:rPr>
          <w:rFonts w:ascii="Arial" w:hAnsi="Arial" w:cs="Arial"/>
          <w:sz w:val="24"/>
          <w:szCs w:val="24"/>
        </w:rPr>
        <w:t>will</w:t>
      </w:r>
      <w:r w:rsidR="0094294F" w:rsidRPr="0D6C4EB8">
        <w:rPr>
          <w:rFonts w:ascii="Arial" w:hAnsi="Arial" w:cs="Arial"/>
          <w:sz w:val="24"/>
          <w:szCs w:val="24"/>
        </w:rPr>
        <w:t xml:space="preserve"> provide a single point of contact for </w:t>
      </w:r>
      <w:r w:rsidR="009458B4" w:rsidRPr="0D6C4EB8">
        <w:rPr>
          <w:rFonts w:ascii="Arial" w:hAnsi="Arial" w:cs="Arial"/>
          <w:sz w:val="24"/>
          <w:szCs w:val="24"/>
        </w:rPr>
        <w:t>community transfer</w:t>
      </w:r>
      <w:r w:rsidR="0094294F" w:rsidRPr="0D6C4EB8">
        <w:rPr>
          <w:rFonts w:ascii="Arial" w:hAnsi="Arial" w:cs="Arial"/>
          <w:sz w:val="24"/>
          <w:szCs w:val="24"/>
        </w:rPr>
        <w:t xml:space="preserve"> groups to help navigate the Council</w:t>
      </w:r>
      <w:r w:rsidR="003644CF" w:rsidRPr="0D6C4EB8">
        <w:rPr>
          <w:rFonts w:ascii="Arial" w:hAnsi="Arial" w:cs="Arial"/>
          <w:sz w:val="24"/>
          <w:szCs w:val="24"/>
        </w:rPr>
        <w:t xml:space="preserve"> requirements</w:t>
      </w:r>
      <w:r w:rsidR="0094294F" w:rsidRPr="0D6C4EB8">
        <w:rPr>
          <w:rFonts w:ascii="Arial" w:hAnsi="Arial" w:cs="Arial"/>
          <w:sz w:val="24"/>
          <w:szCs w:val="24"/>
        </w:rPr>
        <w:t xml:space="preserve"> and </w:t>
      </w:r>
      <w:r w:rsidR="00874ACB" w:rsidRPr="0D6C4EB8">
        <w:rPr>
          <w:rFonts w:ascii="Arial" w:hAnsi="Arial" w:cs="Arial"/>
          <w:sz w:val="24"/>
          <w:szCs w:val="24"/>
        </w:rPr>
        <w:t>advise on community consultation</w:t>
      </w:r>
      <w:r w:rsidR="0094294F" w:rsidRPr="0D6C4EB8">
        <w:rPr>
          <w:rFonts w:ascii="Arial" w:hAnsi="Arial" w:cs="Arial"/>
          <w:sz w:val="24"/>
          <w:szCs w:val="24"/>
        </w:rPr>
        <w:t xml:space="preserve">. </w:t>
      </w:r>
      <w:r w:rsidRPr="0D6C4EB8">
        <w:rPr>
          <w:rFonts w:ascii="Arial" w:hAnsi="Arial" w:cs="Arial"/>
          <w:sz w:val="24"/>
          <w:szCs w:val="24"/>
        </w:rPr>
        <w:t>The Neighbourhood Coordinator</w:t>
      </w:r>
      <w:r w:rsidR="0094294F" w:rsidRPr="0D6C4EB8">
        <w:rPr>
          <w:rFonts w:ascii="Arial" w:hAnsi="Arial" w:cs="Arial"/>
          <w:sz w:val="24"/>
          <w:szCs w:val="24"/>
        </w:rPr>
        <w:t xml:space="preserve"> will work with wider </w:t>
      </w:r>
      <w:r w:rsidRPr="0D6C4EB8">
        <w:rPr>
          <w:rFonts w:ascii="Arial" w:hAnsi="Arial" w:cs="Arial"/>
          <w:sz w:val="24"/>
          <w:szCs w:val="24"/>
        </w:rPr>
        <w:t xml:space="preserve">Council </w:t>
      </w:r>
      <w:r w:rsidR="0094294F" w:rsidRPr="0D6C4EB8">
        <w:rPr>
          <w:rFonts w:ascii="Arial" w:hAnsi="Arial" w:cs="Arial"/>
          <w:sz w:val="24"/>
          <w:szCs w:val="24"/>
        </w:rPr>
        <w:t>colleague</w:t>
      </w:r>
      <w:r w:rsidR="009458B4" w:rsidRPr="0D6C4EB8">
        <w:rPr>
          <w:rFonts w:ascii="Arial" w:hAnsi="Arial" w:cs="Arial"/>
          <w:sz w:val="24"/>
          <w:szCs w:val="24"/>
        </w:rPr>
        <w:t>s to coordinate the support the</w:t>
      </w:r>
      <w:r w:rsidR="0094294F" w:rsidRPr="0D6C4EB8">
        <w:rPr>
          <w:rFonts w:ascii="Arial" w:hAnsi="Arial" w:cs="Arial"/>
          <w:sz w:val="24"/>
          <w:szCs w:val="24"/>
        </w:rPr>
        <w:t xml:space="preserve"> group may require at different stages in the process. They will: </w:t>
      </w:r>
    </w:p>
    <w:p w14:paraId="00F8A857" w14:textId="77777777" w:rsidR="0094294F" w:rsidRPr="00042D66" w:rsidRDefault="0094294F" w:rsidP="003644CF">
      <w:pPr>
        <w:ind w:left="720"/>
        <w:rPr>
          <w:rFonts w:ascii="Arial" w:hAnsi="Arial" w:cs="Arial"/>
          <w:sz w:val="24"/>
          <w:szCs w:val="24"/>
        </w:rPr>
      </w:pPr>
      <w:r w:rsidRPr="00042D66">
        <w:rPr>
          <w:rFonts w:ascii="Arial" w:hAnsi="Arial" w:cs="Arial"/>
          <w:sz w:val="24"/>
          <w:szCs w:val="24"/>
        </w:rPr>
        <w:t>• work with the Council’s Property and A</w:t>
      </w:r>
      <w:r w:rsidR="00973E66" w:rsidRPr="00042D66">
        <w:rPr>
          <w:rFonts w:ascii="Arial" w:hAnsi="Arial" w:cs="Arial"/>
          <w:sz w:val="24"/>
          <w:szCs w:val="24"/>
        </w:rPr>
        <w:t xml:space="preserve">ssets team </w:t>
      </w:r>
      <w:r w:rsidRPr="00042D66">
        <w:rPr>
          <w:rFonts w:ascii="Arial" w:hAnsi="Arial" w:cs="Arial"/>
          <w:sz w:val="24"/>
          <w:szCs w:val="24"/>
        </w:rPr>
        <w:t xml:space="preserve">to provide information, advice and support to community groups considering CAT. </w:t>
      </w:r>
    </w:p>
    <w:p w14:paraId="5E5EC5FB" w14:textId="77777777" w:rsidR="0094294F" w:rsidRPr="00042D66" w:rsidRDefault="0094294F" w:rsidP="003644CF">
      <w:pPr>
        <w:ind w:firstLine="720"/>
        <w:rPr>
          <w:rFonts w:ascii="Arial" w:hAnsi="Arial" w:cs="Arial"/>
          <w:sz w:val="24"/>
          <w:szCs w:val="24"/>
        </w:rPr>
      </w:pPr>
      <w:r w:rsidRPr="00042D66">
        <w:rPr>
          <w:rFonts w:ascii="Arial" w:hAnsi="Arial" w:cs="Arial"/>
          <w:sz w:val="24"/>
          <w:szCs w:val="24"/>
        </w:rPr>
        <w:t>• assist community groups to navigate the Council and partners, in relation to:</w:t>
      </w:r>
    </w:p>
    <w:p w14:paraId="74DE06BF" w14:textId="02A07D58" w:rsidR="0094294F" w:rsidRPr="00042D66" w:rsidRDefault="00973E66" w:rsidP="003644CF">
      <w:pPr>
        <w:ind w:left="720" w:firstLine="720"/>
        <w:rPr>
          <w:rFonts w:ascii="Arial" w:hAnsi="Arial" w:cs="Arial"/>
          <w:sz w:val="24"/>
          <w:szCs w:val="24"/>
        </w:rPr>
      </w:pPr>
      <w:r w:rsidRPr="00042D66">
        <w:rPr>
          <w:rFonts w:ascii="Arial" w:hAnsi="Arial" w:cs="Arial"/>
          <w:sz w:val="24"/>
          <w:szCs w:val="24"/>
        </w:rPr>
        <w:t>- linking the community group with the appropriate service area</w:t>
      </w:r>
      <w:r w:rsidR="003644CF">
        <w:rPr>
          <w:rFonts w:ascii="Arial" w:hAnsi="Arial" w:cs="Arial"/>
          <w:sz w:val="24"/>
          <w:szCs w:val="24"/>
        </w:rPr>
        <w:t xml:space="preserve"> </w:t>
      </w:r>
    </w:p>
    <w:p w14:paraId="04B5CD85" w14:textId="61F55150" w:rsidR="0094294F" w:rsidRPr="00042D66" w:rsidRDefault="0094294F" w:rsidP="003644CF">
      <w:pPr>
        <w:ind w:left="720" w:firstLine="720"/>
        <w:rPr>
          <w:rFonts w:ascii="Arial" w:hAnsi="Arial" w:cs="Arial"/>
          <w:sz w:val="24"/>
          <w:szCs w:val="24"/>
        </w:rPr>
      </w:pPr>
      <w:r w:rsidRPr="00042D66">
        <w:rPr>
          <w:rFonts w:ascii="Arial" w:hAnsi="Arial" w:cs="Arial"/>
          <w:sz w:val="24"/>
          <w:szCs w:val="24"/>
        </w:rPr>
        <w:t>- community consultation</w:t>
      </w:r>
      <w:r w:rsidR="003644CF">
        <w:rPr>
          <w:rFonts w:ascii="Arial" w:hAnsi="Arial" w:cs="Arial"/>
          <w:sz w:val="24"/>
          <w:szCs w:val="24"/>
        </w:rPr>
        <w:t>.</w:t>
      </w:r>
      <w:r w:rsidRPr="00042D66">
        <w:rPr>
          <w:rFonts w:ascii="Arial" w:hAnsi="Arial" w:cs="Arial"/>
          <w:sz w:val="24"/>
          <w:szCs w:val="24"/>
        </w:rPr>
        <w:t xml:space="preserve"> </w:t>
      </w:r>
    </w:p>
    <w:p w14:paraId="570DBB20" w14:textId="135FC723" w:rsidR="009458B4" w:rsidRDefault="62D434C7" w:rsidP="22C1971D">
      <w:pPr>
        <w:rPr>
          <w:rFonts w:ascii="Arial" w:eastAsia="Arial" w:hAnsi="Arial" w:cs="Arial"/>
          <w:b/>
          <w:bCs/>
          <w:sz w:val="24"/>
          <w:szCs w:val="24"/>
          <w:u w:val="single"/>
        </w:rPr>
      </w:pPr>
      <w:r w:rsidRPr="22C1971D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Contact Details: </w:t>
      </w:r>
    </w:p>
    <w:p w14:paraId="208176F1" w14:textId="28329EB5" w:rsidR="003644CF" w:rsidRDefault="7CC4BF42" w:rsidP="0D6C4EB8">
      <w:pPr>
        <w:rPr>
          <w:rFonts w:ascii="Arial" w:eastAsia="Arial" w:hAnsi="Arial" w:cs="Arial"/>
          <w:sz w:val="24"/>
          <w:szCs w:val="24"/>
        </w:rPr>
      </w:pPr>
      <w:r w:rsidRPr="0D6C4EB8">
        <w:rPr>
          <w:rFonts w:ascii="Arial" w:eastAsia="Arial" w:hAnsi="Arial" w:cs="Arial"/>
          <w:b/>
          <w:bCs/>
          <w:sz w:val="24"/>
          <w:szCs w:val="24"/>
        </w:rPr>
        <w:t>Sector Connect:</w:t>
      </w:r>
    </w:p>
    <w:p w14:paraId="4EEF6215" w14:textId="523F4CD8" w:rsidR="003644CF" w:rsidRDefault="00C73F6E" w:rsidP="22C1971D">
      <w:pPr>
        <w:rPr>
          <w:rFonts w:ascii="Arial" w:eastAsia="Arial" w:hAnsi="Arial" w:cs="Arial"/>
          <w:sz w:val="24"/>
          <w:szCs w:val="24"/>
        </w:rPr>
      </w:pPr>
      <w:hyperlink r:id="rId14">
        <w:r w:rsidR="7CC4BF42" w:rsidRPr="0D6C4EB8">
          <w:rPr>
            <w:rStyle w:val="Hyperlink"/>
            <w:rFonts w:ascii="Arial" w:eastAsia="Arial" w:hAnsi="Arial" w:cs="Arial"/>
            <w:color w:val="0070C0"/>
            <w:sz w:val="24"/>
            <w:szCs w:val="24"/>
          </w:rPr>
          <w:t>help@sectorconnecthull.org.uk</w:t>
        </w:r>
      </w:hyperlink>
      <w:r w:rsidR="7CC4BF42" w:rsidRPr="0D6C4EB8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7CC4BF42" w:rsidRPr="0D6C4EB8">
        <w:rPr>
          <w:rFonts w:ascii="Arial" w:eastAsia="Arial" w:hAnsi="Arial" w:cs="Arial"/>
          <w:sz w:val="24"/>
          <w:szCs w:val="24"/>
        </w:rPr>
        <w:t xml:space="preserve"> </w:t>
      </w:r>
    </w:p>
    <w:p w14:paraId="73BCF173" w14:textId="1DE624AA" w:rsidR="003644CF" w:rsidRDefault="7CC4BF42" w:rsidP="22C1971D">
      <w:pPr>
        <w:rPr>
          <w:rFonts w:ascii="Arial" w:eastAsia="Arial" w:hAnsi="Arial" w:cs="Arial"/>
          <w:sz w:val="24"/>
          <w:szCs w:val="24"/>
        </w:rPr>
      </w:pPr>
      <w:r w:rsidRPr="22C1971D">
        <w:rPr>
          <w:rFonts w:ascii="Arial" w:eastAsia="Arial" w:hAnsi="Arial" w:cs="Arial"/>
          <w:sz w:val="24"/>
          <w:szCs w:val="24"/>
        </w:rPr>
        <w:t xml:space="preserve">Tel. No.  01482 324474, </w:t>
      </w:r>
      <w:r w:rsidR="0075200A" w:rsidRPr="22C1971D">
        <w:rPr>
          <w:rFonts w:ascii="Arial" w:eastAsia="Arial" w:hAnsi="Arial" w:cs="Arial"/>
          <w:sz w:val="24"/>
          <w:szCs w:val="24"/>
        </w:rPr>
        <w:t>or 01482</w:t>
      </w:r>
      <w:r w:rsidRPr="22C1971D">
        <w:rPr>
          <w:rFonts w:ascii="Arial" w:eastAsia="Arial" w:hAnsi="Arial" w:cs="Arial"/>
          <w:sz w:val="24"/>
          <w:szCs w:val="24"/>
        </w:rPr>
        <w:t xml:space="preserve"> 499030</w:t>
      </w:r>
    </w:p>
    <w:p w14:paraId="3818FAE6" w14:textId="66CE99EA" w:rsidR="003644CF" w:rsidRDefault="0E731C67" w:rsidP="22C1971D">
      <w:pPr>
        <w:rPr>
          <w:rFonts w:ascii="Arial" w:eastAsia="Arial" w:hAnsi="Arial" w:cs="Arial"/>
          <w:b/>
          <w:bCs/>
          <w:sz w:val="24"/>
          <w:szCs w:val="24"/>
        </w:rPr>
      </w:pPr>
      <w:r w:rsidRPr="22C1971D">
        <w:rPr>
          <w:rFonts w:ascii="Arial" w:eastAsia="Arial" w:hAnsi="Arial" w:cs="Arial"/>
          <w:b/>
          <w:bCs/>
          <w:sz w:val="24"/>
          <w:szCs w:val="24"/>
        </w:rPr>
        <w:t xml:space="preserve">Hull City Council </w:t>
      </w:r>
    </w:p>
    <w:p w14:paraId="7FD79585" w14:textId="522D81DF" w:rsidR="003644CF" w:rsidRDefault="0E731C67" w:rsidP="22C1971D">
      <w:pPr>
        <w:rPr>
          <w:rFonts w:ascii="Arial" w:eastAsia="Arial" w:hAnsi="Arial" w:cs="Arial"/>
          <w:sz w:val="24"/>
          <w:szCs w:val="24"/>
        </w:rPr>
      </w:pPr>
      <w:r w:rsidRPr="22C1971D">
        <w:rPr>
          <w:rFonts w:ascii="Arial" w:eastAsia="Arial" w:hAnsi="Arial" w:cs="Arial"/>
          <w:sz w:val="24"/>
          <w:szCs w:val="24"/>
        </w:rPr>
        <w:t>Tel. No.  01482 300300</w:t>
      </w:r>
    </w:p>
    <w:p w14:paraId="266EEF52" w14:textId="2BFC55A3" w:rsidR="003644CF" w:rsidRPr="003644CF" w:rsidRDefault="003644CF" w:rsidP="22C1971D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217B4145" w14:textId="3924A095" w:rsidR="003644CF" w:rsidRPr="003644CF" w:rsidRDefault="00024923" w:rsidP="22C1971D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22C1971D">
        <w:rPr>
          <w:rFonts w:ascii="Arial" w:hAnsi="Arial" w:cs="Arial"/>
          <w:b/>
          <w:bCs/>
          <w:sz w:val="24"/>
          <w:szCs w:val="24"/>
          <w:u w:val="single"/>
        </w:rPr>
        <w:t>Appendix</w:t>
      </w:r>
      <w:r w:rsidR="003644CF" w:rsidRPr="22C1971D">
        <w:rPr>
          <w:rFonts w:ascii="Arial" w:hAnsi="Arial" w:cs="Arial"/>
          <w:b/>
          <w:bCs/>
          <w:sz w:val="24"/>
          <w:szCs w:val="24"/>
          <w:u w:val="single"/>
        </w:rPr>
        <w:t>:</w:t>
      </w:r>
      <w:r w:rsidRPr="22C1971D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11C991A7" w14:textId="77777777" w:rsidR="00024923" w:rsidRPr="003644CF" w:rsidRDefault="0094294F" w:rsidP="003644CF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3644CF">
        <w:rPr>
          <w:rFonts w:ascii="Arial" w:hAnsi="Arial" w:cs="Arial"/>
          <w:sz w:val="24"/>
          <w:szCs w:val="24"/>
        </w:rPr>
        <w:t xml:space="preserve">Expression of Interest </w:t>
      </w:r>
    </w:p>
    <w:p w14:paraId="7CE5772D" w14:textId="77777777" w:rsidR="0094294F" w:rsidRPr="003644CF" w:rsidRDefault="0094294F" w:rsidP="003644CF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3644CF">
        <w:rPr>
          <w:rFonts w:ascii="Arial" w:hAnsi="Arial" w:cs="Arial"/>
          <w:sz w:val="24"/>
          <w:szCs w:val="24"/>
        </w:rPr>
        <w:t>Healthcheck</w:t>
      </w:r>
    </w:p>
    <w:p w14:paraId="0A19EC71" w14:textId="77777777" w:rsidR="009458B4" w:rsidRPr="003644CF" w:rsidRDefault="009458B4" w:rsidP="003644CF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3644CF">
        <w:rPr>
          <w:rFonts w:ascii="Arial" w:hAnsi="Arial" w:cs="Arial"/>
          <w:sz w:val="24"/>
          <w:szCs w:val="24"/>
        </w:rPr>
        <w:t xml:space="preserve">Community Consultation Guidance </w:t>
      </w:r>
    </w:p>
    <w:p w14:paraId="1F905E87" w14:textId="29C3E349" w:rsidR="0094294F" w:rsidRDefault="0094294F" w:rsidP="003644CF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3644CF">
        <w:rPr>
          <w:rFonts w:ascii="Arial" w:hAnsi="Arial" w:cs="Arial"/>
          <w:sz w:val="24"/>
          <w:szCs w:val="24"/>
        </w:rPr>
        <w:t xml:space="preserve">Business Plan Template </w:t>
      </w:r>
    </w:p>
    <w:p w14:paraId="008732B8" w14:textId="77777777" w:rsidR="0094294F" w:rsidRDefault="0094294F" w:rsidP="0094294F"/>
    <w:sectPr w:rsidR="0094294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9BCDE" w14:textId="77777777" w:rsidR="003644CF" w:rsidRDefault="003644CF" w:rsidP="003644CF">
      <w:pPr>
        <w:spacing w:after="0" w:line="240" w:lineRule="auto"/>
      </w:pPr>
      <w:r>
        <w:separator/>
      </w:r>
    </w:p>
  </w:endnote>
  <w:endnote w:type="continuationSeparator" w:id="0">
    <w:p w14:paraId="680D0DBA" w14:textId="77777777" w:rsidR="003644CF" w:rsidRDefault="003644CF" w:rsidP="00364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FF833" w14:textId="77777777" w:rsidR="003644CF" w:rsidRDefault="003644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783D2" w14:textId="77777777" w:rsidR="003644CF" w:rsidRDefault="003644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13024" w14:textId="77777777" w:rsidR="003644CF" w:rsidRDefault="003644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41AFA" w14:textId="77777777" w:rsidR="003644CF" w:rsidRDefault="003644CF" w:rsidP="003644CF">
      <w:pPr>
        <w:spacing w:after="0" w:line="240" w:lineRule="auto"/>
      </w:pPr>
      <w:r>
        <w:separator/>
      </w:r>
    </w:p>
  </w:footnote>
  <w:footnote w:type="continuationSeparator" w:id="0">
    <w:p w14:paraId="27C148AA" w14:textId="77777777" w:rsidR="003644CF" w:rsidRDefault="003644CF" w:rsidP="00364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4A1E4" w14:textId="77777777" w:rsidR="003644CF" w:rsidRDefault="003644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7174628"/>
      <w:docPartObj>
        <w:docPartGallery w:val="Watermarks"/>
        <w:docPartUnique/>
      </w:docPartObj>
    </w:sdtPr>
    <w:sdtEndPr/>
    <w:sdtContent>
      <w:p w14:paraId="1E8F2435" w14:textId="7004B320" w:rsidR="003644CF" w:rsidRDefault="00C73F6E">
        <w:pPr>
          <w:pStyle w:val="Header"/>
        </w:pPr>
        <w:r>
          <w:rPr>
            <w:noProof/>
          </w:rPr>
          <w:pict w14:anchorId="0250A25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5AC23" w14:textId="77777777" w:rsidR="003644CF" w:rsidRDefault="003644CF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t1Gl24Fu" int2:invalidationBookmarkName="" int2:hashCode="3gT6Din5s14kkF" int2:id="NUDYU19Y">
      <int2:state int2:value="Rejected" int2:type="AugLoop_Text_Critique"/>
    </int2:bookmark>
    <int2:bookmark int2:bookmarkName="_Int_wQ6uDZWH" int2:invalidationBookmarkName="" int2:hashCode="3ppKrHMbHZV8T3" int2:id="E817oEgR">
      <int2:state int2:value="Rejected" int2:type="AugLoop_Text_Critique"/>
    </int2:bookmark>
    <int2:bookmark int2:bookmarkName="_Int_cXBf5sQu" int2:invalidationBookmarkName="" int2:hashCode="RipJQhrsvUjKaO" int2:id="zspT7pFa">
      <int2:state int2:value="Rejected" int2:type="AugLoop_Text_Critique"/>
    </int2:bookmark>
    <int2:bookmark int2:bookmarkName="_Int_92gmueeC" int2:invalidationBookmarkName="" int2:hashCode="J+kN+lfDWKz69H" int2:id="NLJ5iLBH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3215F"/>
    <w:multiLevelType w:val="hybridMultilevel"/>
    <w:tmpl w:val="06D4554E"/>
    <w:lvl w:ilvl="0" w:tplc="A3C6712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373A8"/>
    <w:multiLevelType w:val="hybridMultilevel"/>
    <w:tmpl w:val="5CF244CE"/>
    <w:lvl w:ilvl="0" w:tplc="989045E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B47EF"/>
    <w:multiLevelType w:val="hybridMultilevel"/>
    <w:tmpl w:val="D1B6E6EE"/>
    <w:lvl w:ilvl="0" w:tplc="989045E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F730C"/>
    <w:multiLevelType w:val="hybridMultilevel"/>
    <w:tmpl w:val="BCE42A48"/>
    <w:lvl w:ilvl="0" w:tplc="9DD43E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10FAC"/>
    <w:multiLevelType w:val="hybridMultilevel"/>
    <w:tmpl w:val="A7EC7996"/>
    <w:lvl w:ilvl="0" w:tplc="CB10DA4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76479"/>
    <w:multiLevelType w:val="hybridMultilevel"/>
    <w:tmpl w:val="84B0FE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B1B71"/>
    <w:multiLevelType w:val="hybridMultilevel"/>
    <w:tmpl w:val="3C8E7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EA3515"/>
    <w:multiLevelType w:val="hybridMultilevel"/>
    <w:tmpl w:val="6DB2A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5A7C90"/>
    <w:multiLevelType w:val="hybridMultilevel"/>
    <w:tmpl w:val="F01018D2"/>
    <w:lvl w:ilvl="0" w:tplc="A3C67122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C9270B"/>
    <w:multiLevelType w:val="hybridMultilevel"/>
    <w:tmpl w:val="1CE4BA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237868"/>
    <w:multiLevelType w:val="hybridMultilevel"/>
    <w:tmpl w:val="145A2EF6"/>
    <w:lvl w:ilvl="0" w:tplc="A3C6712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573364"/>
    <w:multiLevelType w:val="hybridMultilevel"/>
    <w:tmpl w:val="05FE53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39277F"/>
    <w:multiLevelType w:val="hybridMultilevel"/>
    <w:tmpl w:val="D35872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1F7EDB"/>
    <w:multiLevelType w:val="hybridMultilevel"/>
    <w:tmpl w:val="1766EB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80E25F5"/>
    <w:multiLevelType w:val="hybridMultilevel"/>
    <w:tmpl w:val="CBFE7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4D525C"/>
    <w:multiLevelType w:val="hybridMultilevel"/>
    <w:tmpl w:val="7022481C"/>
    <w:lvl w:ilvl="0" w:tplc="A3C6712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2318932">
    <w:abstractNumId w:val="4"/>
  </w:num>
  <w:num w:numId="2" w16cid:durableId="1079524035">
    <w:abstractNumId w:val="6"/>
  </w:num>
  <w:num w:numId="3" w16cid:durableId="572785283">
    <w:abstractNumId w:val="5"/>
  </w:num>
  <w:num w:numId="4" w16cid:durableId="1361315196">
    <w:abstractNumId w:val="3"/>
  </w:num>
  <w:num w:numId="5" w16cid:durableId="1521357340">
    <w:abstractNumId w:val="9"/>
  </w:num>
  <w:num w:numId="6" w16cid:durableId="559829893">
    <w:abstractNumId w:val="12"/>
  </w:num>
  <w:num w:numId="7" w16cid:durableId="426584389">
    <w:abstractNumId w:val="11"/>
  </w:num>
  <w:num w:numId="8" w16cid:durableId="311178102">
    <w:abstractNumId w:val="14"/>
  </w:num>
  <w:num w:numId="9" w16cid:durableId="301665509">
    <w:abstractNumId w:val="15"/>
  </w:num>
  <w:num w:numId="10" w16cid:durableId="1476265717">
    <w:abstractNumId w:val="0"/>
  </w:num>
  <w:num w:numId="11" w16cid:durableId="1741055260">
    <w:abstractNumId w:val="8"/>
  </w:num>
  <w:num w:numId="12" w16cid:durableId="526064396">
    <w:abstractNumId w:val="10"/>
  </w:num>
  <w:num w:numId="13" w16cid:durableId="794252241">
    <w:abstractNumId w:val="1"/>
  </w:num>
  <w:num w:numId="14" w16cid:durableId="1662540786">
    <w:abstractNumId w:val="2"/>
  </w:num>
  <w:num w:numId="15" w16cid:durableId="1520655841">
    <w:abstractNumId w:val="7"/>
  </w:num>
  <w:num w:numId="16" w16cid:durableId="105161587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334"/>
    <w:rsid w:val="00024923"/>
    <w:rsid w:val="00042D66"/>
    <w:rsid w:val="000A1A1C"/>
    <w:rsid w:val="00113845"/>
    <w:rsid w:val="001F53A7"/>
    <w:rsid w:val="002037B3"/>
    <w:rsid w:val="00230286"/>
    <w:rsid w:val="00267BA6"/>
    <w:rsid w:val="002A4FE4"/>
    <w:rsid w:val="00354B09"/>
    <w:rsid w:val="003573C5"/>
    <w:rsid w:val="003579AE"/>
    <w:rsid w:val="003644CF"/>
    <w:rsid w:val="00367F93"/>
    <w:rsid w:val="00395820"/>
    <w:rsid w:val="003C67AE"/>
    <w:rsid w:val="00404348"/>
    <w:rsid w:val="00493334"/>
    <w:rsid w:val="004E1502"/>
    <w:rsid w:val="004E70C6"/>
    <w:rsid w:val="005405B5"/>
    <w:rsid w:val="005A3ACD"/>
    <w:rsid w:val="005D4E36"/>
    <w:rsid w:val="005E0B95"/>
    <w:rsid w:val="00600A15"/>
    <w:rsid w:val="006111C6"/>
    <w:rsid w:val="00655C4B"/>
    <w:rsid w:val="00694F68"/>
    <w:rsid w:val="006D4C91"/>
    <w:rsid w:val="006D6108"/>
    <w:rsid w:val="00706B98"/>
    <w:rsid w:val="0075200A"/>
    <w:rsid w:val="00755FD8"/>
    <w:rsid w:val="00792C4C"/>
    <w:rsid w:val="007A494C"/>
    <w:rsid w:val="00874ACB"/>
    <w:rsid w:val="00924186"/>
    <w:rsid w:val="0094294F"/>
    <w:rsid w:val="009458B4"/>
    <w:rsid w:val="00973E66"/>
    <w:rsid w:val="009958E4"/>
    <w:rsid w:val="00A279C1"/>
    <w:rsid w:val="00A8307F"/>
    <w:rsid w:val="00AA4D55"/>
    <w:rsid w:val="00AA5D28"/>
    <w:rsid w:val="00AA5DE2"/>
    <w:rsid w:val="00AB5DA7"/>
    <w:rsid w:val="00AC4479"/>
    <w:rsid w:val="00B82AA6"/>
    <w:rsid w:val="00B94946"/>
    <w:rsid w:val="00BC1C44"/>
    <w:rsid w:val="00BF0B96"/>
    <w:rsid w:val="00C73F6E"/>
    <w:rsid w:val="00C865D6"/>
    <w:rsid w:val="00C90773"/>
    <w:rsid w:val="00D345B9"/>
    <w:rsid w:val="00D865D9"/>
    <w:rsid w:val="00D9255A"/>
    <w:rsid w:val="00D92982"/>
    <w:rsid w:val="00DF2EB7"/>
    <w:rsid w:val="00DF43CE"/>
    <w:rsid w:val="00E9651B"/>
    <w:rsid w:val="00F23704"/>
    <w:rsid w:val="00F23ADE"/>
    <w:rsid w:val="00F627AD"/>
    <w:rsid w:val="00FA5BFB"/>
    <w:rsid w:val="00FB397F"/>
    <w:rsid w:val="01E1E9DF"/>
    <w:rsid w:val="020392CA"/>
    <w:rsid w:val="0231F1F7"/>
    <w:rsid w:val="031B1FD2"/>
    <w:rsid w:val="03AF5168"/>
    <w:rsid w:val="04AEBB73"/>
    <w:rsid w:val="04E82794"/>
    <w:rsid w:val="05530F4F"/>
    <w:rsid w:val="058CA30E"/>
    <w:rsid w:val="05D1556F"/>
    <w:rsid w:val="068970F0"/>
    <w:rsid w:val="06A0E721"/>
    <w:rsid w:val="06E6F22A"/>
    <w:rsid w:val="08145639"/>
    <w:rsid w:val="09C4F670"/>
    <w:rsid w:val="0A32797A"/>
    <w:rsid w:val="0A47D346"/>
    <w:rsid w:val="0A894875"/>
    <w:rsid w:val="0B219A69"/>
    <w:rsid w:val="0BAC8AB4"/>
    <w:rsid w:val="0BB3B9B1"/>
    <w:rsid w:val="0BFBE492"/>
    <w:rsid w:val="0C29B2B9"/>
    <w:rsid w:val="0D6C4EB8"/>
    <w:rsid w:val="0DB0E100"/>
    <w:rsid w:val="0E731C67"/>
    <w:rsid w:val="0E91A2B4"/>
    <w:rsid w:val="0EBC1080"/>
    <w:rsid w:val="0EC5B29E"/>
    <w:rsid w:val="0F383B69"/>
    <w:rsid w:val="0F640876"/>
    <w:rsid w:val="0F8F0A84"/>
    <w:rsid w:val="1095C1F6"/>
    <w:rsid w:val="10CF55B5"/>
    <w:rsid w:val="10DF619C"/>
    <w:rsid w:val="113045D0"/>
    <w:rsid w:val="124A62AF"/>
    <w:rsid w:val="127C18EC"/>
    <w:rsid w:val="1345FE71"/>
    <w:rsid w:val="1389B4E0"/>
    <w:rsid w:val="13D5DFA5"/>
    <w:rsid w:val="143DFD58"/>
    <w:rsid w:val="145F2FBE"/>
    <w:rsid w:val="15232810"/>
    <w:rsid w:val="154119F3"/>
    <w:rsid w:val="16ADFA08"/>
    <w:rsid w:val="16E4E63F"/>
    <w:rsid w:val="16EEC237"/>
    <w:rsid w:val="16EF0537"/>
    <w:rsid w:val="175E4C7D"/>
    <w:rsid w:val="17715338"/>
    <w:rsid w:val="18393A6B"/>
    <w:rsid w:val="1849CA69"/>
    <w:rsid w:val="18EF0708"/>
    <w:rsid w:val="19B1B60E"/>
    <w:rsid w:val="19CBC9D1"/>
    <w:rsid w:val="1A872AD1"/>
    <w:rsid w:val="1AF34488"/>
    <w:rsid w:val="1B128395"/>
    <w:rsid w:val="1B2C4935"/>
    <w:rsid w:val="1B3C124E"/>
    <w:rsid w:val="1B679A32"/>
    <w:rsid w:val="1B816B2B"/>
    <w:rsid w:val="1B82AF16"/>
    <w:rsid w:val="1BBDBDE8"/>
    <w:rsid w:val="1C63B5DE"/>
    <w:rsid w:val="1C66C331"/>
    <w:rsid w:val="1C67EBAB"/>
    <w:rsid w:val="1CA81C4C"/>
    <w:rsid w:val="1CB30F33"/>
    <w:rsid w:val="1DBA2752"/>
    <w:rsid w:val="1DEE25FA"/>
    <w:rsid w:val="1E2A86D8"/>
    <w:rsid w:val="1EC555DA"/>
    <w:rsid w:val="1F5875CB"/>
    <w:rsid w:val="1FDA8768"/>
    <w:rsid w:val="1FEAAFF5"/>
    <w:rsid w:val="20673E8E"/>
    <w:rsid w:val="20996AD3"/>
    <w:rsid w:val="2162279A"/>
    <w:rsid w:val="21B24EE8"/>
    <w:rsid w:val="21E882BB"/>
    <w:rsid w:val="22C1971D"/>
    <w:rsid w:val="22E6A2A0"/>
    <w:rsid w:val="233B7914"/>
    <w:rsid w:val="235983BA"/>
    <w:rsid w:val="239C8B94"/>
    <w:rsid w:val="23E0792F"/>
    <w:rsid w:val="2499C85C"/>
    <w:rsid w:val="24BE2118"/>
    <w:rsid w:val="25239D64"/>
    <w:rsid w:val="263D8643"/>
    <w:rsid w:val="271819F1"/>
    <w:rsid w:val="2726504E"/>
    <w:rsid w:val="27B2D659"/>
    <w:rsid w:val="28B3EA52"/>
    <w:rsid w:val="295FFB13"/>
    <w:rsid w:val="29752705"/>
    <w:rsid w:val="29D6936A"/>
    <w:rsid w:val="2A3BF66F"/>
    <w:rsid w:val="2AC7EE3D"/>
    <w:rsid w:val="2AFBCB74"/>
    <w:rsid w:val="2B01F893"/>
    <w:rsid w:val="2B10F766"/>
    <w:rsid w:val="2B497900"/>
    <w:rsid w:val="2B770242"/>
    <w:rsid w:val="2BEB8B14"/>
    <w:rsid w:val="2BEF6AAD"/>
    <w:rsid w:val="2C9FE213"/>
    <w:rsid w:val="2CF09E93"/>
    <w:rsid w:val="2D13B992"/>
    <w:rsid w:val="2F2B7DBB"/>
    <w:rsid w:val="2FACDBFC"/>
    <w:rsid w:val="3143D80C"/>
    <w:rsid w:val="3227E561"/>
    <w:rsid w:val="32A370C1"/>
    <w:rsid w:val="32E5E91E"/>
    <w:rsid w:val="331D90AE"/>
    <w:rsid w:val="33376250"/>
    <w:rsid w:val="334DA44D"/>
    <w:rsid w:val="33CCC709"/>
    <w:rsid w:val="33E7E012"/>
    <w:rsid w:val="347B78CE"/>
    <w:rsid w:val="35A3AF19"/>
    <w:rsid w:val="362A0A3A"/>
    <w:rsid w:val="36701543"/>
    <w:rsid w:val="37181D7C"/>
    <w:rsid w:val="37EA8240"/>
    <w:rsid w:val="380F30B8"/>
    <w:rsid w:val="38AA41BE"/>
    <w:rsid w:val="395CF680"/>
    <w:rsid w:val="39825AF5"/>
    <w:rsid w:val="3AFEDF34"/>
    <w:rsid w:val="3B596E9F"/>
    <w:rsid w:val="3BCF4166"/>
    <w:rsid w:val="3CE41D69"/>
    <w:rsid w:val="3E59C3C4"/>
    <w:rsid w:val="3EBE2814"/>
    <w:rsid w:val="3EC81B34"/>
    <w:rsid w:val="3EED2B8F"/>
    <w:rsid w:val="3F24938C"/>
    <w:rsid w:val="3F44C181"/>
    <w:rsid w:val="3FD8741C"/>
    <w:rsid w:val="4024C737"/>
    <w:rsid w:val="4120D586"/>
    <w:rsid w:val="41366E1A"/>
    <w:rsid w:val="41FDCFCC"/>
    <w:rsid w:val="42FF7C5F"/>
    <w:rsid w:val="432D34E7"/>
    <w:rsid w:val="434B8AF8"/>
    <w:rsid w:val="43DE9D30"/>
    <w:rsid w:val="442932E1"/>
    <w:rsid w:val="44763AA0"/>
    <w:rsid w:val="44F028A3"/>
    <w:rsid w:val="455BE033"/>
    <w:rsid w:val="45A8980C"/>
    <w:rsid w:val="46B93B6A"/>
    <w:rsid w:val="46D1978C"/>
    <w:rsid w:val="47AC3E5C"/>
    <w:rsid w:val="47D2CB72"/>
    <w:rsid w:val="47D4E210"/>
    <w:rsid w:val="47E48BBE"/>
    <w:rsid w:val="4805BCEC"/>
    <w:rsid w:val="48733DD4"/>
    <w:rsid w:val="48A3D7F0"/>
    <w:rsid w:val="48AB5271"/>
    <w:rsid w:val="48FCA404"/>
    <w:rsid w:val="490D082A"/>
    <w:rsid w:val="4912BF0E"/>
    <w:rsid w:val="496F7107"/>
    <w:rsid w:val="4A96B0A9"/>
    <w:rsid w:val="4C3444C6"/>
    <w:rsid w:val="4C3B4528"/>
    <w:rsid w:val="4C42DE84"/>
    <w:rsid w:val="4C4CFCA7"/>
    <w:rsid w:val="4CFEB6CF"/>
    <w:rsid w:val="4E11966C"/>
    <w:rsid w:val="4E5ABFEB"/>
    <w:rsid w:val="4E5EA4B7"/>
    <w:rsid w:val="4E831B19"/>
    <w:rsid w:val="4F09CB28"/>
    <w:rsid w:val="4FAD66CD"/>
    <w:rsid w:val="4FD75FD3"/>
    <w:rsid w:val="5020CD6C"/>
    <w:rsid w:val="510FA36F"/>
    <w:rsid w:val="5149372E"/>
    <w:rsid w:val="517750C7"/>
    <w:rsid w:val="52416BEA"/>
    <w:rsid w:val="52961C27"/>
    <w:rsid w:val="53B1F0F7"/>
    <w:rsid w:val="5421FA4A"/>
    <w:rsid w:val="5422EB75"/>
    <w:rsid w:val="5480D7F0"/>
    <w:rsid w:val="55B174FE"/>
    <w:rsid w:val="565E0F94"/>
    <w:rsid w:val="56A19988"/>
    <w:rsid w:val="573083F9"/>
    <w:rsid w:val="579CEF99"/>
    <w:rsid w:val="57E0A237"/>
    <w:rsid w:val="58F2D36C"/>
    <w:rsid w:val="58FCF674"/>
    <w:rsid w:val="59A15F5E"/>
    <w:rsid w:val="5A3CA3BE"/>
    <w:rsid w:val="5A5F7C43"/>
    <w:rsid w:val="5A740C6E"/>
    <w:rsid w:val="5AB685B5"/>
    <w:rsid w:val="5B3B060B"/>
    <w:rsid w:val="5D2F23F8"/>
    <w:rsid w:val="5E090422"/>
    <w:rsid w:val="5EB14F03"/>
    <w:rsid w:val="5F978204"/>
    <w:rsid w:val="60478DE3"/>
    <w:rsid w:val="60E34DF2"/>
    <w:rsid w:val="60F203CE"/>
    <w:rsid w:val="61B1087A"/>
    <w:rsid w:val="61B525AE"/>
    <w:rsid w:val="62B7B3C7"/>
    <w:rsid w:val="62D434C7"/>
    <w:rsid w:val="635CBC6A"/>
    <w:rsid w:val="6377D974"/>
    <w:rsid w:val="63F69077"/>
    <w:rsid w:val="649E80AE"/>
    <w:rsid w:val="64A45152"/>
    <w:rsid w:val="64D60CA4"/>
    <w:rsid w:val="65DBE388"/>
    <w:rsid w:val="6890305F"/>
    <w:rsid w:val="69623756"/>
    <w:rsid w:val="6974CCD4"/>
    <w:rsid w:val="69E629CD"/>
    <w:rsid w:val="69E7BD64"/>
    <w:rsid w:val="6A67C46F"/>
    <w:rsid w:val="6B0AE7B6"/>
    <w:rsid w:val="6B5E3CC6"/>
    <w:rsid w:val="6B81FA2E"/>
    <w:rsid w:val="6B8E1BB8"/>
    <w:rsid w:val="6BDEBD0C"/>
    <w:rsid w:val="6C07E5B4"/>
    <w:rsid w:val="6C9D84B0"/>
    <w:rsid w:val="6D29EC19"/>
    <w:rsid w:val="6D6B48C4"/>
    <w:rsid w:val="6D93F314"/>
    <w:rsid w:val="6DB52E55"/>
    <w:rsid w:val="6E144BAC"/>
    <w:rsid w:val="6E2A426D"/>
    <w:rsid w:val="6EC279A1"/>
    <w:rsid w:val="6EDE9262"/>
    <w:rsid w:val="6EDEE4D7"/>
    <w:rsid w:val="6EFCEF7D"/>
    <w:rsid w:val="6EFF5039"/>
    <w:rsid w:val="6F3253C8"/>
    <w:rsid w:val="6F46BE26"/>
    <w:rsid w:val="6F782EE1"/>
    <w:rsid w:val="6FC443E0"/>
    <w:rsid w:val="70FD6796"/>
    <w:rsid w:val="717B4F81"/>
    <w:rsid w:val="71DC3819"/>
    <w:rsid w:val="71DD56EE"/>
    <w:rsid w:val="7264F68B"/>
    <w:rsid w:val="73992D9D"/>
    <w:rsid w:val="7433F599"/>
    <w:rsid w:val="743E18A1"/>
    <w:rsid w:val="74805B94"/>
    <w:rsid w:val="7531BB25"/>
    <w:rsid w:val="75510CD3"/>
    <w:rsid w:val="75B1D3FA"/>
    <w:rsid w:val="75D7FA01"/>
    <w:rsid w:val="7629C51C"/>
    <w:rsid w:val="76A4B151"/>
    <w:rsid w:val="77071E49"/>
    <w:rsid w:val="7747F7F2"/>
    <w:rsid w:val="77B960F3"/>
    <w:rsid w:val="77D84F49"/>
    <w:rsid w:val="78333BBA"/>
    <w:rsid w:val="786C9EC0"/>
    <w:rsid w:val="789BEDD5"/>
    <w:rsid w:val="78F7E0FC"/>
    <w:rsid w:val="79CFC7BE"/>
    <w:rsid w:val="79D4F484"/>
    <w:rsid w:val="79D6D7F9"/>
    <w:rsid w:val="79E3253A"/>
    <w:rsid w:val="7A4202E0"/>
    <w:rsid w:val="7AD7D958"/>
    <w:rsid w:val="7AF16665"/>
    <w:rsid w:val="7B2F870B"/>
    <w:rsid w:val="7B6852FB"/>
    <w:rsid w:val="7B94DFDF"/>
    <w:rsid w:val="7BEEC617"/>
    <w:rsid w:val="7CC4BF42"/>
    <w:rsid w:val="7CD92FA5"/>
    <w:rsid w:val="7DBE6D46"/>
    <w:rsid w:val="7E92EE41"/>
    <w:rsid w:val="7E95D53B"/>
    <w:rsid w:val="7FAB4A7B"/>
    <w:rsid w:val="7FFA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D040862"/>
  <w15:chartTrackingRefBased/>
  <w15:docId w15:val="{FADDD8F4-FE53-4084-81A1-6A23F996A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3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307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E15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15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15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15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15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50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644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4CF"/>
  </w:style>
  <w:style w:type="paragraph" w:styleId="Footer">
    <w:name w:val="footer"/>
    <w:basedOn w:val="Normal"/>
    <w:link w:val="FooterChar"/>
    <w:uiPriority w:val="99"/>
    <w:unhideWhenUsed/>
    <w:rsid w:val="003644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4CF"/>
  </w:style>
  <w:style w:type="table" w:styleId="TableGrid">
    <w:name w:val="Table Grid"/>
    <w:basedOn w:val="TableNormal"/>
    <w:uiPriority w:val="39"/>
    <w:rsid w:val="003C6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mis.hullcc.gov.uk/cmis/CalendarofMeetings.aspx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microsoft.com/office/2020/10/relationships/intelligence" Target="intelligence2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help@sectorconnecthull.org.u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886de1c-cc3e-459e-a9d5-ee7b53c02038" xsi:nil="true"/>
    <lcf76f155ced4ddcb4097134ff3c332f xmlns="477d0606-9084-4f35-9204-f8500d88c90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943F0593463641B34598A2F1622725" ma:contentTypeVersion="16" ma:contentTypeDescription="Create a new document." ma:contentTypeScope="" ma:versionID="bae2ba1b5b97a9ca4485d2d863de9899">
  <xsd:schema xmlns:xsd="http://www.w3.org/2001/XMLSchema" xmlns:xs="http://www.w3.org/2001/XMLSchema" xmlns:p="http://schemas.microsoft.com/office/2006/metadata/properties" xmlns:ns2="477d0606-9084-4f35-9204-f8500d88c909" xmlns:ns3="8886de1c-cc3e-459e-a9d5-ee7b53c02038" targetNamespace="http://schemas.microsoft.com/office/2006/metadata/properties" ma:root="true" ma:fieldsID="72543641e86406c5068d2ab979ced258" ns2:_="" ns3:_="">
    <xsd:import namespace="477d0606-9084-4f35-9204-f8500d88c909"/>
    <xsd:import namespace="8886de1c-cc3e-459e-a9d5-ee7b53c020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d0606-9084-4f35-9204-f8500d88c9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d47d2aa-9591-4137-9133-d2cd3a82a9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86de1c-cc3e-459e-a9d5-ee7b53c0203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94d6514-0cbf-4331-ad0c-c39ead48a96c}" ma:internalName="TaxCatchAll" ma:showField="CatchAllData" ma:web="8886de1c-cc3e-459e-a9d5-ee7b53c02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C66AE-CC01-41FC-B614-65CF35C2840E}">
  <ds:schemaRefs>
    <ds:schemaRef ds:uri="http://schemas.microsoft.com/office/2006/metadata/properties"/>
    <ds:schemaRef ds:uri="http://schemas.microsoft.com/office/infopath/2007/PartnerControls"/>
    <ds:schemaRef ds:uri="8886de1c-cc3e-459e-a9d5-ee7b53c02038"/>
    <ds:schemaRef ds:uri="477d0606-9084-4f35-9204-f8500d88c909"/>
  </ds:schemaRefs>
</ds:datastoreItem>
</file>

<file path=customXml/itemProps2.xml><?xml version="1.0" encoding="utf-8"?>
<ds:datastoreItem xmlns:ds="http://schemas.openxmlformats.org/officeDocument/2006/customXml" ds:itemID="{D7949F9E-CDBC-47A3-9BAD-D1DF091CF2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7FF142-2B3A-4887-A9F5-C4978D4B4C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d0606-9084-4f35-9204-f8500d88c909"/>
    <ds:schemaRef ds:uri="8886de1c-cc3e-459e-a9d5-ee7b53c020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662E87-6304-4975-A4D7-3657881FC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2520</Words>
  <Characters>14366</Characters>
  <Application>Microsoft Office Word</Application>
  <DocSecurity>0</DocSecurity>
  <Lines>119</Lines>
  <Paragraphs>33</Paragraphs>
  <ScaleCrop>false</ScaleCrop>
  <Company>HULLCC-60514</Company>
  <LinksUpToDate>false</LinksUpToDate>
  <CharactersWithSpaces>16853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Aked Gemma (Property &amp; Assets)</dc:creator>
  <cp:keywords/>
  <dc:description/>
  <cp:lastModifiedBy>Aked Gemma (Property &amp; Assets)</cp:lastModifiedBy>
  <cp:revision>2</cp:revision>
  <dcterms:created xsi:type="dcterms:W3CDTF">2023-12-28T15:23:00Z</dcterms:created>
  <dcterms:modified xsi:type="dcterms:W3CDTF">2023-12-28T15:23:00Z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0x01010084943F0593463641B34598A2F1622725</vt:lpwstr>
  </property>
  <property fmtid="{D5CDD505-2E9C-101B-9397-08002B2CF9AE}" pid="3" name="MediaServiceImageTags">
    <vt:lpwstr/>
  </property>
</Properties>
</file>